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4C8" w:rsidRDefault="009724C8" w:rsidP="009724C8">
      <w:pPr>
        <w:jc w:val="center"/>
      </w:pPr>
      <w:r>
        <w:object w:dxaOrig="3360" w:dyaOrig="3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1.75pt" o:ole="">
            <v:imagedata r:id="rId8" o:title=""/>
          </v:shape>
          <o:OLEObject Type="Embed" ProgID="MSPhotoEd.3" ShapeID="_x0000_i1025" DrawAspect="Content" ObjectID="_1699457233" r:id="rId9"/>
        </w:object>
      </w:r>
      <w:r>
        <w:t xml:space="preserve"> </w:t>
      </w:r>
    </w:p>
    <w:p w:rsidR="009724C8" w:rsidRPr="004A22E5" w:rsidRDefault="009724C8" w:rsidP="009724C8">
      <w:pPr>
        <w:pStyle w:val="ad"/>
        <w:rPr>
          <w:sz w:val="28"/>
        </w:rPr>
      </w:pPr>
      <w:r w:rsidRPr="004A22E5">
        <w:rPr>
          <w:sz w:val="28"/>
        </w:rPr>
        <w:t>АДМИНИСТРАЦИЯ МУНИЦИПАЛЬНОГО ОБРАЗОВАНИЯ</w:t>
      </w:r>
    </w:p>
    <w:p w:rsidR="009724C8" w:rsidRPr="004A22E5" w:rsidRDefault="009724C8" w:rsidP="009724C8">
      <w:pPr>
        <w:jc w:val="center"/>
        <w:rPr>
          <w:b/>
          <w:bCs/>
          <w:sz w:val="28"/>
          <w:szCs w:val="28"/>
        </w:rPr>
      </w:pPr>
      <w:r w:rsidRPr="004A22E5">
        <w:rPr>
          <w:b/>
          <w:bCs/>
          <w:sz w:val="28"/>
          <w:szCs w:val="28"/>
        </w:rPr>
        <w:t>НАЗИЕВСКОЕ ГОРОДСКОЕ ПОСЕЛЕНИЕ</w:t>
      </w:r>
    </w:p>
    <w:p w:rsidR="009724C8" w:rsidRPr="004A22E5" w:rsidRDefault="009724C8" w:rsidP="009724C8">
      <w:pPr>
        <w:jc w:val="center"/>
        <w:rPr>
          <w:b/>
          <w:bCs/>
          <w:sz w:val="28"/>
          <w:szCs w:val="28"/>
        </w:rPr>
      </w:pPr>
      <w:r w:rsidRPr="004A22E5">
        <w:rPr>
          <w:b/>
          <w:bCs/>
          <w:sz w:val="28"/>
          <w:szCs w:val="28"/>
        </w:rPr>
        <w:t xml:space="preserve">КИРОВСКОГО МУНИЦИПАЛЬНОГО РАЙОНА </w:t>
      </w:r>
    </w:p>
    <w:p w:rsidR="009724C8" w:rsidRPr="004A22E5" w:rsidRDefault="009724C8" w:rsidP="009724C8">
      <w:pPr>
        <w:jc w:val="center"/>
        <w:rPr>
          <w:b/>
          <w:bCs/>
          <w:sz w:val="28"/>
          <w:szCs w:val="28"/>
        </w:rPr>
      </w:pPr>
      <w:r w:rsidRPr="004A22E5">
        <w:rPr>
          <w:b/>
          <w:bCs/>
          <w:sz w:val="28"/>
          <w:szCs w:val="28"/>
        </w:rPr>
        <w:t>ЛЕНИНГРАДСКОЙ ОБЛАСТИ</w:t>
      </w:r>
    </w:p>
    <w:p w:rsidR="009724C8" w:rsidRDefault="009724C8" w:rsidP="009724C8">
      <w:pPr>
        <w:jc w:val="center"/>
        <w:rPr>
          <w:b/>
          <w:sz w:val="32"/>
          <w:szCs w:val="32"/>
        </w:rPr>
      </w:pPr>
    </w:p>
    <w:p w:rsidR="009724C8" w:rsidRPr="00455155" w:rsidRDefault="009724C8" w:rsidP="009724C8">
      <w:pPr>
        <w:jc w:val="center"/>
        <w:rPr>
          <w:b/>
          <w:sz w:val="32"/>
          <w:szCs w:val="32"/>
        </w:rPr>
      </w:pPr>
      <w:proofErr w:type="gramStart"/>
      <w:r w:rsidRPr="004A22E5">
        <w:rPr>
          <w:b/>
          <w:sz w:val="32"/>
          <w:szCs w:val="32"/>
        </w:rPr>
        <w:t>П</w:t>
      </w:r>
      <w:proofErr w:type="gramEnd"/>
      <w:r w:rsidRPr="004A22E5">
        <w:rPr>
          <w:b/>
          <w:sz w:val="32"/>
          <w:szCs w:val="32"/>
        </w:rPr>
        <w:t xml:space="preserve"> О С Т А Н О В Л Е Н И Е</w:t>
      </w:r>
    </w:p>
    <w:p w:rsidR="009724C8" w:rsidRPr="00455155" w:rsidRDefault="009724C8" w:rsidP="009724C8">
      <w:pPr>
        <w:jc w:val="center"/>
        <w:rPr>
          <w:b/>
          <w:sz w:val="32"/>
          <w:szCs w:val="32"/>
        </w:rPr>
      </w:pPr>
    </w:p>
    <w:p w:rsidR="009724C8" w:rsidRPr="009724C8" w:rsidRDefault="009724C8" w:rsidP="009724C8">
      <w:pPr>
        <w:jc w:val="center"/>
        <w:rPr>
          <w:sz w:val="28"/>
          <w:szCs w:val="28"/>
        </w:rPr>
      </w:pPr>
      <w:r>
        <w:rPr>
          <w:b/>
        </w:rPr>
        <w:t xml:space="preserve">от  </w:t>
      </w:r>
      <w:r w:rsidR="00FD5436">
        <w:rPr>
          <w:b/>
        </w:rPr>
        <w:t xml:space="preserve">26 ноября </w:t>
      </w:r>
      <w:r>
        <w:rPr>
          <w:b/>
        </w:rPr>
        <w:t xml:space="preserve"> 2021</w:t>
      </w:r>
      <w:r w:rsidRPr="00103F92">
        <w:rPr>
          <w:b/>
        </w:rPr>
        <w:t xml:space="preserve"> года   №</w:t>
      </w:r>
      <w:r w:rsidRPr="004A22E5">
        <w:rPr>
          <w:b/>
        </w:rPr>
        <w:t xml:space="preserve"> </w:t>
      </w:r>
      <w:r w:rsidR="00FD5436">
        <w:rPr>
          <w:b/>
        </w:rPr>
        <w:t>250</w:t>
      </w:r>
    </w:p>
    <w:p w:rsidR="003B7A52" w:rsidRPr="00F624FB" w:rsidRDefault="00DC1D06" w:rsidP="009724C8">
      <w:pPr>
        <w:shd w:val="clear" w:color="auto" w:fill="FFFFFF"/>
        <w:spacing w:before="480" w:line="266" w:lineRule="exact"/>
        <w:jc w:val="center"/>
        <w:rPr>
          <w:b/>
        </w:rPr>
      </w:pPr>
      <w:r w:rsidRPr="00DC1D06">
        <w:rPr>
          <w:noProof/>
        </w:rPr>
        <w:pict>
          <v:line id="_x0000_s1026" style="position:absolute;left:0;text-align:left;flip:x;z-index:251660288" from="567pt,6.6pt" to="696.35pt,6.6pt" strokeweight=".35pt"/>
        </w:pict>
      </w:r>
      <w:r w:rsidR="003B7A52" w:rsidRPr="00F624FB">
        <w:rPr>
          <w:b/>
          <w:bCs/>
          <w:color w:val="000000"/>
          <w:spacing w:val="-1"/>
        </w:rPr>
        <w:t xml:space="preserve">Об утверждении </w:t>
      </w:r>
      <w:r w:rsidR="004E2789">
        <w:rPr>
          <w:b/>
          <w:bCs/>
          <w:color w:val="000000"/>
          <w:spacing w:val="-1"/>
        </w:rPr>
        <w:t>П</w:t>
      </w:r>
      <w:r w:rsidR="003B7A52" w:rsidRPr="00F624FB">
        <w:rPr>
          <w:b/>
          <w:bCs/>
          <w:color w:val="000000"/>
          <w:spacing w:val="-1"/>
        </w:rPr>
        <w:t xml:space="preserve">орядка </w:t>
      </w:r>
      <w:r w:rsidR="009724C8" w:rsidRPr="009724C8">
        <w:rPr>
          <w:b/>
          <w:bCs/>
          <w:color w:val="000000"/>
          <w:spacing w:val="-1"/>
        </w:rPr>
        <w:t xml:space="preserve">разработки, реализации  и оценки эффективности муниципальных программ муниципального образования </w:t>
      </w:r>
      <w:proofErr w:type="spellStart"/>
      <w:r w:rsidR="009724C8" w:rsidRPr="009724C8">
        <w:rPr>
          <w:b/>
          <w:bCs/>
          <w:color w:val="000000"/>
          <w:spacing w:val="-1"/>
        </w:rPr>
        <w:t>Назиевское</w:t>
      </w:r>
      <w:proofErr w:type="spellEnd"/>
      <w:r w:rsidR="009724C8" w:rsidRPr="009724C8">
        <w:rPr>
          <w:b/>
          <w:bCs/>
          <w:color w:val="000000"/>
          <w:spacing w:val="-1"/>
        </w:rPr>
        <w:t xml:space="preserve"> городское поселение Кировского муниципального района Ленинградской области</w:t>
      </w:r>
    </w:p>
    <w:p w:rsidR="003B7A52" w:rsidRPr="00514C3A" w:rsidRDefault="003B7A52" w:rsidP="003B7A52">
      <w:pPr>
        <w:pStyle w:val="1"/>
        <w:jc w:val="center"/>
        <w:rPr>
          <w:b/>
          <w:sz w:val="24"/>
          <w:szCs w:val="24"/>
        </w:rPr>
      </w:pPr>
    </w:p>
    <w:p w:rsidR="003B7A52" w:rsidRPr="005D7994" w:rsidRDefault="003B7A52" w:rsidP="003B7A52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3B7A52" w:rsidRPr="00F624FB" w:rsidRDefault="003B7A52" w:rsidP="003B7A52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F624FB">
        <w:rPr>
          <w:sz w:val="28"/>
          <w:szCs w:val="28"/>
        </w:rPr>
        <w:t>В целях реализации ст. 179 Бюджетного Кодекса Российской Федерации и совершенствования программно-целевого планирования:</w:t>
      </w:r>
    </w:p>
    <w:p w:rsidR="003B7A52" w:rsidRDefault="003B7A52" w:rsidP="003B7A52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F624FB">
        <w:rPr>
          <w:sz w:val="28"/>
          <w:szCs w:val="28"/>
        </w:rPr>
        <w:t xml:space="preserve">1. Утвердить </w:t>
      </w:r>
      <w:r w:rsidR="00A777EC">
        <w:rPr>
          <w:sz w:val="28"/>
          <w:szCs w:val="28"/>
        </w:rPr>
        <w:t>П</w:t>
      </w:r>
      <w:r w:rsidRPr="00F624FB">
        <w:rPr>
          <w:sz w:val="28"/>
          <w:szCs w:val="28"/>
        </w:rPr>
        <w:t xml:space="preserve">орядок разработки, реализации и оценки эффективности муниципальных программ муниципального образования </w:t>
      </w:r>
      <w:proofErr w:type="spellStart"/>
      <w:r w:rsidRPr="00F624FB">
        <w:rPr>
          <w:sz w:val="28"/>
          <w:szCs w:val="28"/>
        </w:rPr>
        <w:t>Назиевское</w:t>
      </w:r>
      <w:proofErr w:type="spellEnd"/>
      <w:r w:rsidRPr="00F624FB">
        <w:rPr>
          <w:sz w:val="28"/>
          <w:szCs w:val="28"/>
        </w:rPr>
        <w:t xml:space="preserve"> городское поселение</w:t>
      </w:r>
      <w:r w:rsidRPr="00F624FB">
        <w:t xml:space="preserve"> </w:t>
      </w:r>
      <w:r w:rsidRPr="00F624FB">
        <w:rPr>
          <w:sz w:val="28"/>
          <w:szCs w:val="28"/>
        </w:rPr>
        <w:t>муниципального образования</w:t>
      </w:r>
      <w:r w:rsidRPr="00F624FB">
        <w:t xml:space="preserve"> </w:t>
      </w:r>
      <w:r w:rsidRPr="00F624FB">
        <w:rPr>
          <w:sz w:val="28"/>
          <w:szCs w:val="28"/>
        </w:rPr>
        <w:t>Кировск</w:t>
      </w:r>
      <w:r>
        <w:rPr>
          <w:sz w:val="28"/>
          <w:szCs w:val="28"/>
        </w:rPr>
        <w:t>ий</w:t>
      </w:r>
      <w:r w:rsidRPr="00F624FB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ый</w:t>
      </w:r>
      <w:r w:rsidRPr="00F624FB">
        <w:rPr>
          <w:sz w:val="28"/>
          <w:szCs w:val="28"/>
        </w:rPr>
        <w:t xml:space="preserve"> район Ленинградской области согласно </w:t>
      </w:r>
      <w:r>
        <w:rPr>
          <w:sz w:val="28"/>
          <w:szCs w:val="28"/>
        </w:rPr>
        <w:t>П</w:t>
      </w:r>
      <w:r w:rsidRPr="00F624FB">
        <w:rPr>
          <w:sz w:val="28"/>
          <w:szCs w:val="28"/>
        </w:rPr>
        <w:t>риложению.</w:t>
      </w:r>
    </w:p>
    <w:p w:rsidR="00A777EC" w:rsidRDefault="00A777EC" w:rsidP="003B7A52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777EC">
        <w:rPr>
          <w:sz w:val="28"/>
          <w:szCs w:val="28"/>
        </w:rPr>
        <w:t xml:space="preserve">Постановление от </w:t>
      </w:r>
      <w:r w:rsidR="004E2789">
        <w:rPr>
          <w:sz w:val="28"/>
          <w:szCs w:val="28"/>
        </w:rPr>
        <w:t>28 ноября 2013 года № 247</w:t>
      </w:r>
      <w:r w:rsidRPr="00A777EC">
        <w:rPr>
          <w:sz w:val="28"/>
          <w:szCs w:val="28"/>
        </w:rPr>
        <w:t xml:space="preserve"> «Об утверждении </w:t>
      </w:r>
      <w:r w:rsidR="004E2789" w:rsidRPr="004E2789">
        <w:rPr>
          <w:sz w:val="28"/>
          <w:szCs w:val="28"/>
        </w:rPr>
        <w:t xml:space="preserve">Порядка разработки, реализации  и оценки эффективности муниципальных программ муниципального образования </w:t>
      </w:r>
      <w:proofErr w:type="spellStart"/>
      <w:r w:rsidR="004E2789" w:rsidRPr="004E2789">
        <w:rPr>
          <w:sz w:val="28"/>
          <w:szCs w:val="28"/>
        </w:rPr>
        <w:t>Назиевское</w:t>
      </w:r>
      <w:proofErr w:type="spellEnd"/>
      <w:r w:rsidR="004E2789" w:rsidRPr="004E2789">
        <w:rPr>
          <w:sz w:val="28"/>
          <w:szCs w:val="28"/>
        </w:rPr>
        <w:t xml:space="preserve"> городское поселение Кировского муниципального района Ленинградской области</w:t>
      </w:r>
      <w:r w:rsidRPr="00A777EC">
        <w:rPr>
          <w:sz w:val="28"/>
          <w:szCs w:val="28"/>
        </w:rPr>
        <w:t>» считать утратившим силу</w:t>
      </w:r>
      <w:r w:rsidR="004E2789">
        <w:rPr>
          <w:sz w:val="28"/>
          <w:szCs w:val="28"/>
        </w:rPr>
        <w:t>.</w:t>
      </w:r>
    </w:p>
    <w:p w:rsidR="00455155" w:rsidRDefault="004E2789" w:rsidP="003B7A52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E278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55155" w:rsidRPr="00455155">
        <w:rPr>
          <w:sz w:val="28"/>
          <w:szCs w:val="28"/>
        </w:rPr>
        <w:t>Опубликовать  постановление  в газете «</w:t>
      </w:r>
      <w:proofErr w:type="spellStart"/>
      <w:r w:rsidR="00455155" w:rsidRPr="00455155">
        <w:rPr>
          <w:sz w:val="28"/>
          <w:szCs w:val="28"/>
        </w:rPr>
        <w:t>Назиевский</w:t>
      </w:r>
      <w:proofErr w:type="spellEnd"/>
      <w:r w:rsidR="00455155" w:rsidRPr="00455155">
        <w:rPr>
          <w:sz w:val="28"/>
          <w:szCs w:val="28"/>
        </w:rPr>
        <w:t xml:space="preserve"> вестник» и разместить в сети Интернет на официальном сайте МО </w:t>
      </w:r>
      <w:proofErr w:type="spellStart"/>
      <w:r w:rsidR="00455155" w:rsidRPr="00455155">
        <w:rPr>
          <w:sz w:val="28"/>
          <w:szCs w:val="28"/>
        </w:rPr>
        <w:t>Назиевское</w:t>
      </w:r>
      <w:proofErr w:type="spellEnd"/>
      <w:r w:rsidR="00455155" w:rsidRPr="00455155">
        <w:rPr>
          <w:sz w:val="28"/>
          <w:szCs w:val="28"/>
        </w:rPr>
        <w:t xml:space="preserve"> городское поселение  (http://nazia.lenobl.ru/).</w:t>
      </w:r>
    </w:p>
    <w:p w:rsidR="004E2789" w:rsidRPr="00F624FB" w:rsidRDefault="00455155" w:rsidP="003B7A52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4E2789" w:rsidRPr="004E2789">
        <w:rPr>
          <w:sz w:val="28"/>
          <w:szCs w:val="28"/>
        </w:rPr>
        <w:t>Постановление вступает в силу после его официального опубликования.</w:t>
      </w:r>
    </w:p>
    <w:p w:rsidR="003B7A52" w:rsidRPr="00F624FB" w:rsidRDefault="00455155" w:rsidP="003B7A52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</w:rPr>
      </w:pPr>
      <w:r>
        <w:rPr>
          <w:sz w:val="28"/>
          <w:szCs w:val="28"/>
        </w:rPr>
        <w:t>5</w:t>
      </w:r>
      <w:r w:rsidR="003B7A52" w:rsidRPr="00F624FB">
        <w:rPr>
          <w:sz w:val="28"/>
          <w:szCs w:val="28"/>
        </w:rPr>
        <w:t xml:space="preserve">. </w:t>
      </w:r>
      <w:proofErr w:type="gramStart"/>
      <w:r w:rsidR="003B7A52" w:rsidRPr="00F624FB">
        <w:rPr>
          <w:sz w:val="28"/>
        </w:rPr>
        <w:t>Контроль за</w:t>
      </w:r>
      <w:proofErr w:type="gramEnd"/>
      <w:r w:rsidR="003B7A52" w:rsidRPr="00F624FB">
        <w:rPr>
          <w:sz w:val="28"/>
        </w:rPr>
        <w:t xml:space="preserve"> исполнением настоящего </w:t>
      </w:r>
      <w:r w:rsidR="003B7A52">
        <w:rPr>
          <w:sz w:val="28"/>
        </w:rPr>
        <w:t>П</w:t>
      </w:r>
      <w:r w:rsidR="003B7A52" w:rsidRPr="00F624FB">
        <w:rPr>
          <w:sz w:val="28"/>
        </w:rPr>
        <w:t>остановления оставляю за собой.</w:t>
      </w:r>
    </w:p>
    <w:p w:rsidR="003B7A52" w:rsidRDefault="003B7A52" w:rsidP="003B7A52">
      <w:pPr>
        <w:widowControl w:val="0"/>
        <w:tabs>
          <w:tab w:val="left" w:pos="630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3B7A52" w:rsidRDefault="003B7A52" w:rsidP="003B7A52">
      <w:pPr>
        <w:widowControl w:val="0"/>
        <w:tabs>
          <w:tab w:val="left" w:pos="630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</w:p>
    <w:p w:rsidR="003B7A52" w:rsidRDefault="003B7A52" w:rsidP="003B7A52">
      <w:pPr>
        <w:widowControl w:val="0"/>
        <w:tabs>
          <w:tab w:val="left" w:pos="630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3B7A52" w:rsidRPr="006C567A" w:rsidRDefault="003B7A52" w:rsidP="003B7A52">
      <w:pPr>
        <w:widowControl w:val="0"/>
        <w:tabs>
          <w:tab w:val="left" w:pos="630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C567A">
        <w:rPr>
          <w:bCs/>
          <w:sz w:val="28"/>
          <w:szCs w:val="28"/>
        </w:rPr>
        <w:t xml:space="preserve">      </w:t>
      </w:r>
      <w:r w:rsidR="006C567A" w:rsidRPr="006C567A">
        <w:rPr>
          <w:bCs/>
          <w:sz w:val="28"/>
          <w:szCs w:val="28"/>
        </w:rPr>
        <w:t>Заместитель г</w:t>
      </w:r>
      <w:r w:rsidRPr="006C567A">
        <w:rPr>
          <w:bCs/>
          <w:sz w:val="28"/>
          <w:szCs w:val="28"/>
        </w:rPr>
        <w:t>лав</w:t>
      </w:r>
      <w:r w:rsidR="006C567A" w:rsidRPr="006C567A">
        <w:rPr>
          <w:bCs/>
          <w:sz w:val="28"/>
          <w:szCs w:val="28"/>
        </w:rPr>
        <w:t>ы</w:t>
      </w:r>
      <w:r w:rsidRPr="006C567A">
        <w:rPr>
          <w:bCs/>
          <w:sz w:val="28"/>
          <w:szCs w:val="28"/>
        </w:rPr>
        <w:t xml:space="preserve"> администрации                                                </w:t>
      </w:r>
      <w:r w:rsidR="006C567A" w:rsidRPr="006C567A">
        <w:rPr>
          <w:bCs/>
          <w:sz w:val="28"/>
          <w:szCs w:val="28"/>
        </w:rPr>
        <w:t>С.П. Басков</w:t>
      </w:r>
      <w:r w:rsidRPr="006C567A">
        <w:rPr>
          <w:bCs/>
          <w:sz w:val="28"/>
          <w:szCs w:val="28"/>
        </w:rPr>
        <w:t xml:space="preserve"> </w:t>
      </w:r>
    </w:p>
    <w:p w:rsidR="003B7A52" w:rsidRPr="001C553A" w:rsidRDefault="003B7A52" w:rsidP="003B7A52">
      <w:pPr>
        <w:widowControl w:val="0"/>
        <w:tabs>
          <w:tab w:val="left" w:pos="6300"/>
        </w:tabs>
        <w:autoSpaceDE w:val="0"/>
        <w:autoSpaceDN w:val="0"/>
        <w:adjustRightInd w:val="0"/>
        <w:jc w:val="both"/>
        <w:rPr>
          <w:bCs/>
        </w:rPr>
      </w:pPr>
    </w:p>
    <w:p w:rsidR="003B7A52" w:rsidRDefault="003B7A52" w:rsidP="003B7A52">
      <w:pPr>
        <w:widowControl w:val="0"/>
        <w:tabs>
          <w:tab w:val="left" w:pos="630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3B7A52" w:rsidRDefault="003B7A52" w:rsidP="003B7A52">
      <w:pPr>
        <w:widowControl w:val="0"/>
        <w:tabs>
          <w:tab w:val="left" w:pos="630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3B7A52" w:rsidRDefault="003B7A52" w:rsidP="003B7A52">
      <w:pPr>
        <w:widowControl w:val="0"/>
        <w:tabs>
          <w:tab w:val="left" w:pos="630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646DA4" w:rsidRDefault="003B7A52" w:rsidP="00DD0392">
      <w:pPr>
        <w:widowControl w:val="0"/>
        <w:tabs>
          <w:tab w:val="left" w:pos="6300"/>
        </w:tabs>
        <w:autoSpaceDE w:val="0"/>
        <w:autoSpaceDN w:val="0"/>
        <w:adjustRightInd w:val="0"/>
        <w:rPr>
          <w:bCs/>
          <w:sz w:val="20"/>
          <w:szCs w:val="20"/>
        </w:rPr>
        <w:sectPr w:rsidR="00646DA4" w:rsidSect="00355410">
          <w:headerReference w:type="default" r:id="rId10"/>
          <w:footerReference w:type="even" r:id="rId11"/>
          <w:footerReference w:type="default" r:id="rId12"/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  <w:r w:rsidRPr="008A4579">
        <w:rPr>
          <w:bCs/>
          <w:sz w:val="20"/>
          <w:szCs w:val="20"/>
        </w:rPr>
        <w:t xml:space="preserve">Разослано: дело, </w:t>
      </w:r>
      <w:r w:rsidR="00646DA4">
        <w:rPr>
          <w:bCs/>
          <w:sz w:val="20"/>
          <w:szCs w:val="20"/>
        </w:rPr>
        <w:t>КФ</w:t>
      </w:r>
      <w:r w:rsidRPr="008A4579">
        <w:rPr>
          <w:bCs/>
          <w:sz w:val="20"/>
          <w:szCs w:val="20"/>
        </w:rPr>
        <w:t xml:space="preserve"> администрации КМР ЛО, Администрация МО </w:t>
      </w:r>
      <w:proofErr w:type="spellStart"/>
      <w:r w:rsidRPr="008A4579">
        <w:rPr>
          <w:bCs/>
          <w:sz w:val="20"/>
          <w:szCs w:val="20"/>
        </w:rPr>
        <w:t>Назиевское</w:t>
      </w:r>
      <w:proofErr w:type="spellEnd"/>
      <w:r w:rsidRPr="008A4579">
        <w:rPr>
          <w:bCs/>
          <w:sz w:val="20"/>
          <w:szCs w:val="20"/>
        </w:rPr>
        <w:t xml:space="preserve"> городское поселение</w:t>
      </w:r>
    </w:p>
    <w:p w:rsidR="003B7A52" w:rsidRPr="008A4579" w:rsidRDefault="003B7A52" w:rsidP="003B7A52">
      <w:pPr>
        <w:widowControl w:val="0"/>
        <w:tabs>
          <w:tab w:val="left" w:pos="6300"/>
        </w:tabs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0027AD" w:rsidRDefault="000E2040" w:rsidP="00006263">
      <w:pPr>
        <w:widowControl w:val="0"/>
        <w:tabs>
          <w:tab w:val="left" w:pos="7513"/>
          <w:tab w:val="left" w:pos="8505"/>
        </w:tabs>
        <w:autoSpaceDE w:val="0"/>
        <w:autoSpaceDN w:val="0"/>
        <w:adjustRightInd w:val="0"/>
        <w:ind w:left="6096" w:hanging="851"/>
      </w:pPr>
      <w:r>
        <w:t>УТВЕРЖДЕН</w:t>
      </w:r>
    </w:p>
    <w:p w:rsidR="000027AD" w:rsidRDefault="00C45B49" w:rsidP="00006263">
      <w:pPr>
        <w:widowControl w:val="0"/>
        <w:tabs>
          <w:tab w:val="left" w:pos="7513"/>
          <w:tab w:val="left" w:pos="8505"/>
        </w:tabs>
        <w:autoSpaceDE w:val="0"/>
        <w:autoSpaceDN w:val="0"/>
        <w:adjustRightInd w:val="0"/>
        <w:ind w:left="6096" w:hanging="851"/>
      </w:pPr>
      <w:r w:rsidRPr="00874942">
        <w:t xml:space="preserve">постановлением </w:t>
      </w:r>
      <w:r w:rsidR="00B60DEC" w:rsidRPr="00874942">
        <w:t>ад</w:t>
      </w:r>
      <w:r w:rsidRPr="00874942">
        <w:t>министрации</w:t>
      </w:r>
    </w:p>
    <w:p w:rsidR="00743A0E" w:rsidRDefault="00743A0E" w:rsidP="00743A0E">
      <w:pPr>
        <w:widowControl w:val="0"/>
        <w:tabs>
          <w:tab w:val="left" w:pos="7513"/>
          <w:tab w:val="left" w:pos="8505"/>
        </w:tabs>
        <w:autoSpaceDE w:val="0"/>
        <w:autoSpaceDN w:val="0"/>
        <w:adjustRightInd w:val="0"/>
        <w:ind w:left="5245"/>
      </w:pPr>
      <w:r w:rsidRPr="00743A0E">
        <w:t xml:space="preserve">муниципального образования </w:t>
      </w:r>
    </w:p>
    <w:p w:rsidR="00006263" w:rsidRDefault="00743A0E" w:rsidP="00743A0E">
      <w:pPr>
        <w:widowControl w:val="0"/>
        <w:tabs>
          <w:tab w:val="left" w:pos="7513"/>
          <w:tab w:val="left" w:pos="8505"/>
        </w:tabs>
        <w:autoSpaceDE w:val="0"/>
        <w:autoSpaceDN w:val="0"/>
        <w:adjustRightInd w:val="0"/>
        <w:ind w:left="5245"/>
      </w:pPr>
      <w:proofErr w:type="spellStart"/>
      <w:r w:rsidRPr="00743A0E">
        <w:t>Назиевское</w:t>
      </w:r>
      <w:proofErr w:type="spellEnd"/>
      <w:r w:rsidRPr="00743A0E">
        <w:t xml:space="preserve"> городское поселение </w:t>
      </w:r>
      <w:r w:rsidR="00B76F45" w:rsidRPr="00874942">
        <w:t xml:space="preserve">Кировского муниципального </w:t>
      </w:r>
      <w:r w:rsidR="00006263">
        <w:t>района</w:t>
      </w:r>
    </w:p>
    <w:p w:rsidR="00B76F45" w:rsidRPr="00874942" w:rsidRDefault="00B76F45" w:rsidP="00006263">
      <w:pPr>
        <w:widowControl w:val="0"/>
        <w:tabs>
          <w:tab w:val="left" w:pos="7513"/>
          <w:tab w:val="left" w:pos="8505"/>
        </w:tabs>
        <w:autoSpaceDE w:val="0"/>
        <w:autoSpaceDN w:val="0"/>
        <w:adjustRightInd w:val="0"/>
        <w:ind w:left="6096" w:hanging="851"/>
      </w:pPr>
      <w:r w:rsidRPr="00874942">
        <w:t>Ленинградской области</w:t>
      </w:r>
    </w:p>
    <w:p w:rsidR="000027AD" w:rsidRDefault="00C45B49" w:rsidP="00006263">
      <w:pPr>
        <w:widowControl w:val="0"/>
        <w:autoSpaceDE w:val="0"/>
        <w:autoSpaceDN w:val="0"/>
        <w:adjustRightInd w:val="0"/>
        <w:ind w:left="6096" w:hanging="851"/>
      </w:pPr>
      <w:r w:rsidRPr="00874942">
        <w:t>от</w:t>
      </w:r>
      <w:r w:rsidR="00D31D51">
        <w:t xml:space="preserve"> </w:t>
      </w:r>
      <w:r w:rsidR="00FD5436">
        <w:t>26 ноября</w:t>
      </w:r>
      <w:r w:rsidRPr="00874942">
        <w:t xml:space="preserve"> </w:t>
      </w:r>
      <w:r w:rsidR="00FD5436">
        <w:t>2021 года</w:t>
      </w:r>
      <w:r w:rsidR="009C1E1D">
        <w:t xml:space="preserve"> </w:t>
      </w:r>
      <w:r w:rsidRPr="00874942">
        <w:t>№</w:t>
      </w:r>
      <w:r w:rsidR="00FD5436">
        <w:t xml:space="preserve"> 250</w:t>
      </w:r>
    </w:p>
    <w:p w:rsidR="00C45B49" w:rsidRPr="00874942" w:rsidRDefault="00C45B49" w:rsidP="00006263">
      <w:pPr>
        <w:widowControl w:val="0"/>
        <w:autoSpaceDE w:val="0"/>
        <w:autoSpaceDN w:val="0"/>
        <w:adjustRightInd w:val="0"/>
        <w:ind w:left="6096" w:hanging="851"/>
      </w:pPr>
      <w:r w:rsidRPr="00874942">
        <w:t>(приложение)</w:t>
      </w:r>
    </w:p>
    <w:p w:rsidR="00C45B49" w:rsidRDefault="00C45B49" w:rsidP="00C45B49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C45B49" w:rsidRDefault="00C45B49" w:rsidP="00C45B49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C45B49" w:rsidRPr="00E846F1" w:rsidRDefault="00A777EC" w:rsidP="00C45B49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B76F45" w:rsidRPr="00B76F45" w:rsidRDefault="000E2040" w:rsidP="00A40F64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разработки, </w:t>
      </w:r>
      <w:r w:rsidR="00C45B49" w:rsidRPr="00E846F1">
        <w:rPr>
          <w:b/>
          <w:sz w:val="28"/>
          <w:szCs w:val="28"/>
        </w:rPr>
        <w:t xml:space="preserve">реализации </w:t>
      </w:r>
      <w:r>
        <w:rPr>
          <w:b/>
          <w:sz w:val="28"/>
          <w:szCs w:val="28"/>
        </w:rPr>
        <w:t xml:space="preserve"> и оценки эффективности </w:t>
      </w:r>
      <w:r w:rsidR="00C45B49" w:rsidRPr="00E846F1">
        <w:rPr>
          <w:b/>
          <w:sz w:val="28"/>
          <w:szCs w:val="28"/>
        </w:rPr>
        <w:t>муниципальных программ</w:t>
      </w:r>
      <w:r w:rsidR="00A40F64">
        <w:rPr>
          <w:b/>
          <w:sz w:val="28"/>
          <w:szCs w:val="28"/>
        </w:rPr>
        <w:t xml:space="preserve"> </w:t>
      </w:r>
      <w:r w:rsidR="00A40F64" w:rsidRPr="00A40F64">
        <w:rPr>
          <w:b/>
          <w:sz w:val="28"/>
          <w:szCs w:val="28"/>
        </w:rPr>
        <w:t xml:space="preserve">муниципального образования </w:t>
      </w:r>
      <w:proofErr w:type="spellStart"/>
      <w:r w:rsidR="00A40F64" w:rsidRPr="00A40F64">
        <w:rPr>
          <w:b/>
          <w:sz w:val="28"/>
          <w:szCs w:val="28"/>
        </w:rPr>
        <w:t>Назиевское</w:t>
      </w:r>
      <w:proofErr w:type="spellEnd"/>
      <w:r w:rsidR="00A40F64" w:rsidRPr="00A40F64">
        <w:rPr>
          <w:b/>
          <w:sz w:val="28"/>
          <w:szCs w:val="28"/>
        </w:rPr>
        <w:t xml:space="preserve"> городское поселение </w:t>
      </w:r>
      <w:r w:rsidR="00B76F45" w:rsidRPr="00B76F45">
        <w:rPr>
          <w:b/>
          <w:sz w:val="28"/>
          <w:szCs w:val="28"/>
        </w:rPr>
        <w:t>Кировского муниципального района Ленинградской области</w:t>
      </w:r>
    </w:p>
    <w:p w:rsidR="00593D76" w:rsidRDefault="00593D76" w:rsidP="00C45B49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C45B49" w:rsidRPr="00E11A95" w:rsidRDefault="000D3CD1" w:rsidP="00C45B49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="00C45B49" w:rsidRPr="00E11A95">
        <w:rPr>
          <w:sz w:val="28"/>
          <w:szCs w:val="28"/>
        </w:rPr>
        <w:t>. Общие положения</w:t>
      </w:r>
    </w:p>
    <w:p w:rsidR="00C45B49" w:rsidRPr="00E11A95" w:rsidRDefault="00C45B49" w:rsidP="00C45B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45B49" w:rsidRPr="00EB0A8D" w:rsidRDefault="000D3CD1" w:rsidP="001518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0A8D">
        <w:rPr>
          <w:sz w:val="28"/>
          <w:szCs w:val="28"/>
        </w:rPr>
        <w:t>1.</w:t>
      </w:r>
      <w:r w:rsidR="00C45B49" w:rsidRPr="00EB0A8D">
        <w:rPr>
          <w:sz w:val="28"/>
          <w:szCs w:val="28"/>
        </w:rPr>
        <w:t xml:space="preserve">1. Настоящий </w:t>
      </w:r>
      <w:r w:rsidR="003C744D">
        <w:rPr>
          <w:sz w:val="28"/>
          <w:szCs w:val="28"/>
        </w:rPr>
        <w:t>П</w:t>
      </w:r>
      <w:r w:rsidR="00C45B49" w:rsidRPr="00EB0A8D">
        <w:rPr>
          <w:sz w:val="28"/>
          <w:szCs w:val="28"/>
        </w:rPr>
        <w:t xml:space="preserve">орядок определяет </w:t>
      </w:r>
      <w:r w:rsidR="009E7A53" w:rsidRPr="00EB0A8D">
        <w:rPr>
          <w:sz w:val="28"/>
          <w:szCs w:val="28"/>
        </w:rPr>
        <w:t xml:space="preserve">правила разработки, реализации и оценки эффективности </w:t>
      </w:r>
      <w:r w:rsidR="00C45B49" w:rsidRPr="00EB0A8D">
        <w:rPr>
          <w:sz w:val="28"/>
          <w:szCs w:val="28"/>
        </w:rPr>
        <w:t>муниципальных программ</w:t>
      </w:r>
      <w:r w:rsidR="00593D76" w:rsidRPr="00EB0A8D">
        <w:rPr>
          <w:sz w:val="28"/>
          <w:szCs w:val="28"/>
        </w:rPr>
        <w:t xml:space="preserve"> </w:t>
      </w:r>
      <w:r w:rsidR="003C744D" w:rsidRPr="003C744D">
        <w:rPr>
          <w:sz w:val="28"/>
          <w:szCs w:val="28"/>
        </w:rPr>
        <w:t xml:space="preserve">муниципального образования </w:t>
      </w:r>
      <w:proofErr w:type="spellStart"/>
      <w:r w:rsidR="003C744D" w:rsidRPr="003C744D">
        <w:rPr>
          <w:sz w:val="28"/>
          <w:szCs w:val="28"/>
        </w:rPr>
        <w:t>Назиевское</w:t>
      </w:r>
      <w:proofErr w:type="spellEnd"/>
      <w:r w:rsidR="003C744D" w:rsidRPr="003C744D">
        <w:rPr>
          <w:sz w:val="28"/>
          <w:szCs w:val="28"/>
        </w:rPr>
        <w:t xml:space="preserve"> городское поселение </w:t>
      </w:r>
      <w:r w:rsidR="00593D76" w:rsidRPr="00EB0A8D">
        <w:rPr>
          <w:sz w:val="28"/>
          <w:szCs w:val="28"/>
        </w:rPr>
        <w:t>Кировского муниципального района Ленинградской области</w:t>
      </w:r>
      <w:r w:rsidR="009E7A53" w:rsidRPr="00EB0A8D">
        <w:rPr>
          <w:sz w:val="28"/>
          <w:szCs w:val="28"/>
        </w:rPr>
        <w:t xml:space="preserve"> (далее – муниципальные программы)</w:t>
      </w:r>
      <w:r w:rsidR="00C45B49" w:rsidRPr="00EB0A8D">
        <w:rPr>
          <w:sz w:val="28"/>
          <w:szCs w:val="28"/>
        </w:rPr>
        <w:t xml:space="preserve">, </w:t>
      </w:r>
      <w:r w:rsidR="009E7A53" w:rsidRPr="00EB0A8D">
        <w:rPr>
          <w:sz w:val="28"/>
          <w:szCs w:val="28"/>
        </w:rPr>
        <w:t>а также мониторинга их реализации.</w:t>
      </w:r>
    </w:p>
    <w:p w:rsidR="00C45B49" w:rsidRPr="00EB0A8D" w:rsidRDefault="000D3CD1" w:rsidP="001518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0A8D">
        <w:rPr>
          <w:sz w:val="28"/>
          <w:szCs w:val="28"/>
        </w:rPr>
        <w:t>1.</w:t>
      </w:r>
      <w:r w:rsidR="00C45B49" w:rsidRPr="00EB0A8D">
        <w:rPr>
          <w:sz w:val="28"/>
          <w:szCs w:val="28"/>
        </w:rPr>
        <w:t xml:space="preserve">2. </w:t>
      </w:r>
      <w:r w:rsidR="00BD2C80" w:rsidRPr="00EB0A8D">
        <w:rPr>
          <w:sz w:val="28"/>
          <w:szCs w:val="28"/>
        </w:rPr>
        <w:t xml:space="preserve">Муниципальная программа является документом стратегического планирования, содержащим комплекс планируемых мероприятий, взаимоувязанных по задачам, срокам осуществления, исполнителям и ресурсам, обеспечивающих наиболее эффективное достижение приоритетов, целей и решений задач социально-экономического развития </w:t>
      </w:r>
      <w:r w:rsidR="003C744D" w:rsidRPr="003C744D">
        <w:rPr>
          <w:sz w:val="28"/>
          <w:szCs w:val="28"/>
        </w:rPr>
        <w:t xml:space="preserve">муниципального образования </w:t>
      </w:r>
      <w:proofErr w:type="spellStart"/>
      <w:r w:rsidR="003C744D" w:rsidRPr="003C744D">
        <w:rPr>
          <w:sz w:val="28"/>
          <w:szCs w:val="28"/>
        </w:rPr>
        <w:t>Назиевское</w:t>
      </w:r>
      <w:proofErr w:type="spellEnd"/>
      <w:r w:rsidR="003C744D" w:rsidRPr="003C744D">
        <w:rPr>
          <w:sz w:val="28"/>
          <w:szCs w:val="28"/>
        </w:rPr>
        <w:t xml:space="preserve"> городское поселение </w:t>
      </w:r>
      <w:r w:rsidR="00BD2C80" w:rsidRPr="00EB0A8D">
        <w:rPr>
          <w:sz w:val="28"/>
          <w:szCs w:val="28"/>
        </w:rPr>
        <w:t>Кировского муниципального района Ленинградской области</w:t>
      </w:r>
      <w:r w:rsidR="003C744D">
        <w:rPr>
          <w:sz w:val="28"/>
          <w:szCs w:val="28"/>
        </w:rPr>
        <w:t xml:space="preserve"> (далее - МО </w:t>
      </w:r>
      <w:proofErr w:type="spellStart"/>
      <w:r w:rsidR="003C744D">
        <w:rPr>
          <w:sz w:val="28"/>
          <w:szCs w:val="28"/>
        </w:rPr>
        <w:t>Назиевское</w:t>
      </w:r>
      <w:proofErr w:type="spellEnd"/>
      <w:r w:rsidR="003C744D">
        <w:rPr>
          <w:sz w:val="28"/>
          <w:szCs w:val="28"/>
        </w:rPr>
        <w:t xml:space="preserve"> городское поселение)</w:t>
      </w:r>
      <w:r w:rsidR="00BD2C80" w:rsidRPr="00EB0A8D">
        <w:rPr>
          <w:sz w:val="28"/>
          <w:szCs w:val="28"/>
        </w:rPr>
        <w:t>.</w:t>
      </w:r>
    </w:p>
    <w:p w:rsidR="00BD2C80" w:rsidRPr="00EB0A8D" w:rsidRDefault="00BD2C80" w:rsidP="00130DF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B0A8D">
        <w:rPr>
          <w:sz w:val="28"/>
          <w:szCs w:val="28"/>
        </w:rPr>
        <w:t xml:space="preserve">Муниципальная программа является инструментом достижения стратегической цели  и приоритетов развития, установленных стратегией социально-экономического развития </w:t>
      </w:r>
      <w:r w:rsidR="003C744D">
        <w:rPr>
          <w:sz w:val="28"/>
          <w:szCs w:val="28"/>
        </w:rPr>
        <w:t xml:space="preserve">МО </w:t>
      </w:r>
      <w:proofErr w:type="spellStart"/>
      <w:r w:rsidR="003C744D">
        <w:rPr>
          <w:sz w:val="28"/>
          <w:szCs w:val="28"/>
        </w:rPr>
        <w:t>Назиевское</w:t>
      </w:r>
      <w:proofErr w:type="spellEnd"/>
      <w:r w:rsidR="003C744D">
        <w:rPr>
          <w:sz w:val="28"/>
          <w:szCs w:val="28"/>
        </w:rPr>
        <w:t xml:space="preserve"> городское поселение</w:t>
      </w:r>
      <w:r w:rsidRPr="00EB0A8D">
        <w:rPr>
          <w:sz w:val="28"/>
          <w:szCs w:val="28"/>
        </w:rPr>
        <w:t xml:space="preserve">, стратегических целей и плана мероприятий  по реализации  стратегии социально-экономического развития </w:t>
      </w:r>
      <w:r w:rsidR="003C744D">
        <w:rPr>
          <w:sz w:val="28"/>
          <w:szCs w:val="28"/>
        </w:rPr>
        <w:t xml:space="preserve">МО </w:t>
      </w:r>
      <w:proofErr w:type="spellStart"/>
      <w:r w:rsidR="003C744D">
        <w:rPr>
          <w:sz w:val="28"/>
          <w:szCs w:val="28"/>
        </w:rPr>
        <w:t>Назиевское</w:t>
      </w:r>
      <w:proofErr w:type="spellEnd"/>
      <w:r w:rsidR="003C744D">
        <w:rPr>
          <w:sz w:val="28"/>
          <w:szCs w:val="28"/>
        </w:rPr>
        <w:t xml:space="preserve"> городское поселение</w:t>
      </w:r>
      <w:r w:rsidRPr="00EB0A8D">
        <w:rPr>
          <w:sz w:val="28"/>
          <w:szCs w:val="28"/>
        </w:rPr>
        <w:t>.</w:t>
      </w:r>
    </w:p>
    <w:p w:rsidR="00BD2C80" w:rsidRDefault="00BD2C80" w:rsidP="001518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0A8D">
        <w:rPr>
          <w:sz w:val="28"/>
          <w:szCs w:val="28"/>
        </w:rPr>
        <w:t xml:space="preserve">1.3. </w:t>
      </w:r>
      <w:proofErr w:type="gramStart"/>
      <w:r w:rsidRPr="00EB0A8D">
        <w:rPr>
          <w:sz w:val="28"/>
          <w:szCs w:val="28"/>
        </w:rPr>
        <w:t>Муниципальная программа включает в себя подпрограммы</w:t>
      </w:r>
      <w:r w:rsidR="002679D1">
        <w:rPr>
          <w:sz w:val="28"/>
          <w:szCs w:val="28"/>
        </w:rPr>
        <w:t xml:space="preserve"> (при необходимости)</w:t>
      </w:r>
      <w:r w:rsidRPr="00EB0A8D">
        <w:rPr>
          <w:sz w:val="28"/>
          <w:szCs w:val="28"/>
        </w:rPr>
        <w:t xml:space="preserve">, </w:t>
      </w:r>
      <w:r w:rsidR="00F370F3" w:rsidRPr="00EB0A8D">
        <w:rPr>
          <w:sz w:val="28"/>
          <w:szCs w:val="28"/>
        </w:rPr>
        <w:t xml:space="preserve">содержащие </w:t>
      </w:r>
      <w:r w:rsidR="00F370F3" w:rsidRPr="002679D1">
        <w:rPr>
          <w:sz w:val="28"/>
          <w:szCs w:val="28"/>
        </w:rPr>
        <w:t>основные мероприятия</w:t>
      </w:r>
      <w:r w:rsidR="00F370F3" w:rsidRPr="00EB0A8D">
        <w:rPr>
          <w:sz w:val="28"/>
          <w:szCs w:val="28"/>
        </w:rPr>
        <w:t>, мероприятия, проекты, отдельные мероприятия проектов</w:t>
      </w:r>
      <w:r w:rsidR="00A66637" w:rsidRPr="00EB0A8D">
        <w:rPr>
          <w:sz w:val="28"/>
          <w:szCs w:val="28"/>
        </w:rPr>
        <w:t xml:space="preserve"> (далее - основные мероприятия, мероприятия, проекты), </w:t>
      </w:r>
      <w:r w:rsidR="00130DFF" w:rsidRPr="00EB0A8D">
        <w:rPr>
          <w:sz w:val="28"/>
          <w:szCs w:val="28"/>
        </w:rPr>
        <w:t>как требующие финансирования, так и реализуемые без финансового обеспечения</w:t>
      </w:r>
      <w:r w:rsidR="00A66637" w:rsidRPr="00EB0A8D">
        <w:rPr>
          <w:sz w:val="28"/>
          <w:szCs w:val="28"/>
        </w:rPr>
        <w:t>.</w:t>
      </w:r>
      <w:proofErr w:type="gramEnd"/>
      <w:r w:rsidR="00C45B49" w:rsidRPr="00EB0A8D">
        <w:rPr>
          <w:sz w:val="28"/>
          <w:szCs w:val="28"/>
        </w:rPr>
        <w:t xml:space="preserve"> </w:t>
      </w:r>
      <w:r w:rsidR="00F370F3" w:rsidRPr="00EB0A8D">
        <w:rPr>
          <w:sz w:val="28"/>
          <w:szCs w:val="28"/>
        </w:rPr>
        <w:t>Подпрограммы, основные мероприятия, мероприятия</w:t>
      </w:r>
      <w:r w:rsidR="00A66637" w:rsidRPr="00EB0A8D">
        <w:rPr>
          <w:sz w:val="28"/>
          <w:szCs w:val="28"/>
        </w:rPr>
        <w:t xml:space="preserve"> и проекты</w:t>
      </w:r>
      <w:r w:rsidR="00F370F3" w:rsidRPr="00EB0A8D">
        <w:rPr>
          <w:sz w:val="28"/>
          <w:szCs w:val="28"/>
        </w:rPr>
        <w:t xml:space="preserve"> являются структурными элементами муниципальной программы.</w:t>
      </w:r>
    </w:p>
    <w:p w:rsidR="00C60CAF" w:rsidRDefault="00C60CAF" w:rsidP="001518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0A8D">
        <w:rPr>
          <w:sz w:val="28"/>
          <w:szCs w:val="28"/>
        </w:rPr>
        <w:t>1.4. Разработка и реализация муниципальных программ осуществляется исходя из следующих принципов:</w:t>
      </w:r>
    </w:p>
    <w:p w:rsidR="00C60CAF" w:rsidRDefault="00C60CAF" w:rsidP="009260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а) обеспечение достижения национальных целей развития Российской Федерации, определенных Президентом Российской Федерации, приоритетов социально-экономического развития Российской Федерации, стратегических целей, задач и приоритетов, установленных стратегией социально-экономического развития Ленинградской области и планом мероприятий по </w:t>
      </w:r>
      <w:r>
        <w:rPr>
          <w:sz w:val="28"/>
          <w:szCs w:val="28"/>
        </w:rPr>
        <w:lastRenderedPageBreak/>
        <w:t>реализации стратегии социально-экономического развития  Ленинградской области, стратегией социально-экономического развития Кировского муниципального района Ленинградской области и планом мероприятий по реализации стратегии социально-экономического развития Кировского муниципального района Ленинградской облас</w:t>
      </w:r>
      <w:r w:rsidR="00EB3233">
        <w:rPr>
          <w:sz w:val="28"/>
          <w:szCs w:val="28"/>
        </w:rPr>
        <w:t>ти, стратегией</w:t>
      </w:r>
      <w:proofErr w:type="gramEnd"/>
      <w:r w:rsidR="00EB3233">
        <w:rPr>
          <w:sz w:val="28"/>
          <w:szCs w:val="28"/>
        </w:rPr>
        <w:t xml:space="preserve"> социально-экономического развития </w:t>
      </w:r>
      <w:r w:rsidR="00790E15">
        <w:rPr>
          <w:sz w:val="28"/>
          <w:szCs w:val="28"/>
        </w:rPr>
        <w:t xml:space="preserve">МО </w:t>
      </w:r>
      <w:proofErr w:type="spellStart"/>
      <w:r w:rsidR="00790E15">
        <w:rPr>
          <w:sz w:val="28"/>
          <w:szCs w:val="28"/>
        </w:rPr>
        <w:t>Назиевское</w:t>
      </w:r>
      <w:proofErr w:type="spellEnd"/>
      <w:r w:rsidR="00790E15">
        <w:rPr>
          <w:sz w:val="28"/>
          <w:szCs w:val="28"/>
        </w:rPr>
        <w:t xml:space="preserve"> городское поселение </w:t>
      </w:r>
      <w:r w:rsidR="00EB3233">
        <w:rPr>
          <w:sz w:val="28"/>
          <w:szCs w:val="28"/>
        </w:rPr>
        <w:t xml:space="preserve">и планом мероприятий по реализации стратегии социально-экономического развития </w:t>
      </w:r>
      <w:r w:rsidR="00790E15">
        <w:rPr>
          <w:sz w:val="28"/>
          <w:szCs w:val="28"/>
        </w:rPr>
        <w:t xml:space="preserve">МО </w:t>
      </w:r>
      <w:proofErr w:type="spellStart"/>
      <w:r w:rsidR="00790E15">
        <w:rPr>
          <w:sz w:val="28"/>
          <w:szCs w:val="28"/>
        </w:rPr>
        <w:t>Назиевское</w:t>
      </w:r>
      <w:proofErr w:type="spellEnd"/>
      <w:r w:rsidR="00790E15">
        <w:rPr>
          <w:sz w:val="28"/>
          <w:szCs w:val="28"/>
        </w:rPr>
        <w:t xml:space="preserve"> городское поселение</w:t>
      </w:r>
      <w:r w:rsidR="00EB3233">
        <w:rPr>
          <w:sz w:val="28"/>
          <w:szCs w:val="28"/>
        </w:rPr>
        <w:t>;</w:t>
      </w:r>
    </w:p>
    <w:p w:rsidR="00C60CAF" w:rsidRDefault="00C60CAF" w:rsidP="009260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включение в муниципальную программу мер правового регулирования и финансовых (бюджетных, налоговых, имущественных, кредитных, долговых</w:t>
      </w:r>
      <w:r w:rsidR="00DB60B5">
        <w:rPr>
          <w:sz w:val="28"/>
          <w:szCs w:val="28"/>
        </w:rPr>
        <w:t>)</w:t>
      </w:r>
      <w:r>
        <w:rPr>
          <w:sz w:val="28"/>
          <w:szCs w:val="28"/>
        </w:rPr>
        <w:t xml:space="preserve"> мер для достижения целей муниципальных программ;</w:t>
      </w:r>
    </w:p>
    <w:p w:rsidR="00C60CAF" w:rsidRDefault="00C60CAF" w:rsidP="00F4486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обеспечение консолидации </w:t>
      </w:r>
      <w:r w:rsidR="00B40304">
        <w:rPr>
          <w:sz w:val="28"/>
          <w:szCs w:val="28"/>
        </w:rPr>
        <w:t xml:space="preserve">федерального бюджета, </w:t>
      </w:r>
      <w:r>
        <w:rPr>
          <w:sz w:val="28"/>
          <w:szCs w:val="28"/>
        </w:rPr>
        <w:t>бюджетных ассигнований бюджета Ленинград</w:t>
      </w:r>
      <w:r w:rsidR="00F44864">
        <w:rPr>
          <w:sz w:val="28"/>
          <w:szCs w:val="28"/>
        </w:rPr>
        <w:t xml:space="preserve">ской области, местных бюджетов </w:t>
      </w:r>
      <w:r w:rsidR="00330A6D">
        <w:rPr>
          <w:sz w:val="28"/>
          <w:szCs w:val="28"/>
        </w:rPr>
        <w:t xml:space="preserve">и </w:t>
      </w:r>
      <w:r>
        <w:rPr>
          <w:sz w:val="28"/>
          <w:szCs w:val="28"/>
        </w:rPr>
        <w:t>внебюджетных источников, направленных на реализацию государственной политики в соответствующих сферах и влияющих на достижение запланированных в муниципальных программах результатов;</w:t>
      </w:r>
    </w:p>
    <w:p w:rsidR="00C60CAF" w:rsidRDefault="00C60CAF" w:rsidP="009260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выделение  в структуре муниципальной программы:</w:t>
      </w:r>
    </w:p>
    <w:p w:rsidR="00C60CAF" w:rsidRDefault="00C60CAF" w:rsidP="009260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проектной части, включающей мероприятия, ограниченные по срокам реализации и приводящие к получению новых (уникальных) результатов и (или) к значительному улучшению результатов</w:t>
      </w:r>
      <w:r w:rsidR="00600E30">
        <w:rPr>
          <w:sz w:val="28"/>
          <w:szCs w:val="28"/>
        </w:rPr>
        <w:t>;</w:t>
      </w:r>
    </w:p>
    <w:p w:rsidR="00600E30" w:rsidRDefault="00600E30" w:rsidP="00926031">
      <w:pPr>
        <w:widowControl w:val="0"/>
        <w:tabs>
          <w:tab w:val="left" w:pos="34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процессной части, включающей мероприятия, реализуемые непрерывно либо на периодической основе, в том числе в соответствии с положениями нормативных правовых актов Российской Федерации, нормативных правовых актов Ленинградской области</w:t>
      </w:r>
      <w:r w:rsidR="00EB323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4C4C6E">
        <w:rPr>
          <w:sz w:val="28"/>
          <w:szCs w:val="28"/>
        </w:rPr>
        <w:t xml:space="preserve">муниципальных </w:t>
      </w:r>
      <w:r>
        <w:rPr>
          <w:sz w:val="28"/>
          <w:szCs w:val="28"/>
        </w:rPr>
        <w:t>нормативных правовых актов Кировского муниципального района Ленинградской области</w:t>
      </w:r>
      <w:r w:rsidR="00EB3233">
        <w:rPr>
          <w:sz w:val="28"/>
          <w:szCs w:val="28"/>
        </w:rPr>
        <w:t xml:space="preserve"> и муниципальных нормативных правовых актов </w:t>
      </w:r>
      <w:r w:rsidR="00EB3233" w:rsidRPr="00EB3233">
        <w:rPr>
          <w:sz w:val="28"/>
          <w:szCs w:val="28"/>
        </w:rPr>
        <w:t xml:space="preserve">муниципального образования </w:t>
      </w:r>
      <w:proofErr w:type="spellStart"/>
      <w:r w:rsidR="00EB3233" w:rsidRPr="00EB3233">
        <w:rPr>
          <w:sz w:val="28"/>
          <w:szCs w:val="28"/>
        </w:rPr>
        <w:t>Назиевское</w:t>
      </w:r>
      <w:proofErr w:type="spellEnd"/>
      <w:r w:rsidR="00EB3233" w:rsidRPr="00EB3233">
        <w:rPr>
          <w:sz w:val="28"/>
          <w:szCs w:val="28"/>
        </w:rPr>
        <w:t xml:space="preserve"> городское поселение Кировского муниципального района Ленинградской области</w:t>
      </w:r>
      <w:r w:rsidR="00EB3233">
        <w:rPr>
          <w:sz w:val="28"/>
          <w:szCs w:val="28"/>
        </w:rPr>
        <w:t>.</w:t>
      </w:r>
      <w:proofErr w:type="gramEnd"/>
    </w:p>
    <w:p w:rsidR="00600E30" w:rsidRDefault="00D31D51" w:rsidP="00926031">
      <w:pPr>
        <w:widowControl w:val="0"/>
        <w:tabs>
          <w:tab w:val="left" w:pos="34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 w:rsidR="00600E30">
        <w:rPr>
          <w:sz w:val="28"/>
          <w:szCs w:val="28"/>
        </w:rPr>
        <w:t>) закрепление должностного лица, ответственного за реализацию каждого структурного элемента муниципальной программы.</w:t>
      </w:r>
    </w:p>
    <w:p w:rsidR="00600E30" w:rsidRDefault="00600E30" w:rsidP="001518EC">
      <w:pPr>
        <w:pStyle w:val="ConsPlusNormal"/>
        <w:tabs>
          <w:tab w:val="left" w:pos="284"/>
          <w:tab w:val="left" w:pos="567"/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E30">
        <w:rPr>
          <w:rFonts w:ascii="Times New Roman" w:hAnsi="Times New Roman" w:cs="Times New Roman"/>
          <w:sz w:val="28"/>
          <w:szCs w:val="28"/>
        </w:rPr>
        <w:t>1.</w:t>
      </w:r>
      <w:r w:rsidR="00E55DDE">
        <w:rPr>
          <w:rFonts w:ascii="Times New Roman" w:hAnsi="Times New Roman" w:cs="Times New Roman"/>
          <w:sz w:val="28"/>
          <w:szCs w:val="28"/>
        </w:rPr>
        <w:t xml:space="preserve">5. </w:t>
      </w:r>
      <w:r w:rsidRPr="00600E30">
        <w:rPr>
          <w:rFonts w:ascii="Times New Roman" w:hAnsi="Times New Roman" w:cs="Times New Roman"/>
          <w:sz w:val="28"/>
          <w:szCs w:val="28"/>
        </w:rPr>
        <w:t xml:space="preserve">Разработка и реализация муниципальной программы осуществляется </w:t>
      </w:r>
      <w:r w:rsidR="00095E30" w:rsidRPr="00095E30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790E15" w:rsidRPr="00790E15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="00790E15" w:rsidRPr="00790E15">
        <w:rPr>
          <w:rFonts w:ascii="Times New Roman" w:hAnsi="Times New Roman" w:cs="Times New Roman"/>
          <w:sz w:val="28"/>
          <w:szCs w:val="28"/>
        </w:rPr>
        <w:t>Назиевское</w:t>
      </w:r>
      <w:proofErr w:type="spellEnd"/>
      <w:r w:rsidR="00790E15" w:rsidRPr="00790E15">
        <w:rPr>
          <w:rFonts w:ascii="Times New Roman" w:hAnsi="Times New Roman" w:cs="Times New Roman"/>
          <w:sz w:val="28"/>
          <w:szCs w:val="28"/>
        </w:rPr>
        <w:t xml:space="preserve"> городское поселение </w:t>
      </w:r>
      <w:r w:rsidRPr="00600E30">
        <w:rPr>
          <w:rFonts w:ascii="Times New Roman" w:hAnsi="Times New Roman" w:cs="Times New Roman"/>
          <w:sz w:val="28"/>
          <w:szCs w:val="28"/>
        </w:rPr>
        <w:t>в качестве ответственного исполнителя муниципальной программы (далее – ответственный исполнитель)</w:t>
      </w:r>
      <w:r>
        <w:rPr>
          <w:rFonts w:ascii="Times New Roman" w:hAnsi="Times New Roman" w:cs="Times New Roman"/>
          <w:sz w:val="28"/>
          <w:szCs w:val="28"/>
        </w:rPr>
        <w:t xml:space="preserve">, совместно с </w:t>
      </w:r>
      <w:r w:rsidRPr="00600E30">
        <w:rPr>
          <w:rFonts w:ascii="Times New Roman" w:hAnsi="Times New Roman" w:cs="Times New Roman"/>
          <w:sz w:val="28"/>
          <w:szCs w:val="28"/>
        </w:rPr>
        <w:t>заинтересованными соисполнителями муниципальной программы (далее - соисполнители).</w:t>
      </w:r>
    </w:p>
    <w:p w:rsidR="008F3FA7" w:rsidRDefault="008F3FA7" w:rsidP="009260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исполнитель:</w:t>
      </w:r>
    </w:p>
    <w:p w:rsidR="008F3FA7" w:rsidRDefault="008F3FA7" w:rsidP="009260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2396">
        <w:rPr>
          <w:sz w:val="28"/>
          <w:szCs w:val="28"/>
        </w:rPr>
        <w:t>готов</w:t>
      </w:r>
      <w:r>
        <w:rPr>
          <w:sz w:val="28"/>
          <w:szCs w:val="28"/>
        </w:rPr>
        <w:t>и</w:t>
      </w:r>
      <w:r w:rsidRPr="006B2396">
        <w:rPr>
          <w:sz w:val="28"/>
          <w:szCs w:val="28"/>
        </w:rPr>
        <w:t>т проект муниципальной программы</w:t>
      </w:r>
      <w:r>
        <w:rPr>
          <w:sz w:val="28"/>
          <w:szCs w:val="28"/>
        </w:rPr>
        <w:t>;</w:t>
      </w:r>
    </w:p>
    <w:p w:rsidR="008F3FA7" w:rsidRDefault="008F3FA7" w:rsidP="009260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3FA7">
        <w:rPr>
          <w:sz w:val="28"/>
          <w:szCs w:val="28"/>
        </w:rPr>
        <w:t>готов</w:t>
      </w:r>
      <w:r>
        <w:rPr>
          <w:sz w:val="28"/>
          <w:szCs w:val="28"/>
        </w:rPr>
        <w:t>и</w:t>
      </w:r>
      <w:r w:rsidRPr="008F3FA7">
        <w:rPr>
          <w:sz w:val="28"/>
          <w:szCs w:val="28"/>
        </w:rPr>
        <w:t xml:space="preserve">т проект постановления администрации </w:t>
      </w:r>
      <w:r w:rsidR="004E300B">
        <w:rPr>
          <w:sz w:val="28"/>
          <w:szCs w:val="28"/>
        </w:rPr>
        <w:t xml:space="preserve">МО </w:t>
      </w:r>
      <w:proofErr w:type="spellStart"/>
      <w:r w:rsidR="004E300B">
        <w:rPr>
          <w:sz w:val="28"/>
          <w:szCs w:val="28"/>
        </w:rPr>
        <w:t>Назиевское</w:t>
      </w:r>
      <w:proofErr w:type="spellEnd"/>
      <w:r w:rsidR="004E300B">
        <w:rPr>
          <w:sz w:val="28"/>
          <w:szCs w:val="28"/>
        </w:rPr>
        <w:t xml:space="preserve"> городское поселение</w:t>
      </w:r>
      <w:r w:rsidRPr="008F3FA7">
        <w:rPr>
          <w:sz w:val="28"/>
          <w:szCs w:val="28"/>
        </w:rPr>
        <w:t>, которым утверждается муниципальная программа;</w:t>
      </w:r>
    </w:p>
    <w:p w:rsidR="006F57B7" w:rsidRDefault="008F3FA7" w:rsidP="009260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3FA7">
        <w:rPr>
          <w:sz w:val="28"/>
          <w:szCs w:val="28"/>
        </w:rPr>
        <w:t>готов</w:t>
      </w:r>
      <w:r>
        <w:rPr>
          <w:sz w:val="28"/>
          <w:szCs w:val="28"/>
        </w:rPr>
        <w:t>и</w:t>
      </w:r>
      <w:r w:rsidRPr="008F3FA7">
        <w:rPr>
          <w:sz w:val="28"/>
          <w:szCs w:val="28"/>
        </w:rPr>
        <w:t>т документы, расчеты, подтверждающие обоснование финансового обеспечения мероприятий и (или) подпрограммы, входящих в состав муниципальной программы (изменений в программу), по каждому предусмотренному в них мероприятию;</w:t>
      </w:r>
    </w:p>
    <w:p w:rsidR="002079A1" w:rsidRDefault="008F3FA7" w:rsidP="009260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57B7">
        <w:rPr>
          <w:sz w:val="28"/>
          <w:szCs w:val="28"/>
        </w:rPr>
        <w:t>размещает проект муниципальной программы на официальном сайте</w:t>
      </w:r>
      <w:r w:rsidR="004D607B">
        <w:rPr>
          <w:sz w:val="28"/>
          <w:szCs w:val="28"/>
        </w:rPr>
        <w:t xml:space="preserve"> </w:t>
      </w:r>
      <w:r w:rsidR="004E300B">
        <w:rPr>
          <w:sz w:val="28"/>
          <w:szCs w:val="28"/>
        </w:rPr>
        <w:t xml:space="preserve">МО </w:t>
      </w:r>
      <w:proofErr w:type="spellStart"/>
      <w:r w:rsidR="004E300B">
        <w:rPr>
          <w:sz w:val="28"/>
          <w:szCs w:val="28"/>
        </w:rPr>
        <w:t>Назиевское</w:t>
      </w:r>
      <w:proofErr w:type="spellEnd"/>
      <w:r w:rsidR="004E300B">
        <w:rPr>
          <w:sz w:val="28"/>
          <w:szCs w:val="28"/>
        </w:rPr>
        <w:t xml:space="preserve"> городское поселение</w:t>
      </w:r>
      <w:r w:rsidR="004E300B" w:rsidRPr="006F57B7">
        <w:rPr>
          <w:sz w:val="28"/>
          <w:szCs w:val="28"/>
        </w:rPr>
        <w:t xml:space="preserve"> </w:t>
      </w:r>
      <w:r w:rsidRPr="006F57B7">
        <w:rPr>
          <w:sz w:val="28"/>
          <w:szCs w:val="28"/>
        </w:rPr>
        <w:t xml:space="preserve">в информационно-телекоммуникационной </w:t>
      </w:r>
      <w:r w:rsidRPr="006F57B7">
        <w:rPr>
          <w:sz w:val="28"/>
          <w:szCs w:val="28"/>
        </w:rPr>
        <w:lastRenderedPageBreak/>
        <w:t>сети Интернет</w:t>
      </w:r>
      <w:r w:rsidR="002079A1">
        <w:rPr>
          <w:sz w:val="28"/>
          <w:szCs w:val="28"/>
        </w:rPr>
        <w:t>.</w:t>
      </w:r>
    </w:p>
    <w:p w:rsidR="00600E30" w:rsidRDefault="00600E30" w:rsidP="00D369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C6C">
        <w:rPr>
          <w:rFonts w:ascii="Times New Roman" w:hAnsi="Times New Roman" w:cs="Times New Roman"/>
          <w:sz w:val="28"/>
          <w:szCs w:val="28"/>
        </w:rPr>
        <w:t xml:space="preserve">Соисполнителями являются </w:t>
      </w:r>
      <w:r w:rsidR="00DE30B0">
        <w:rPr>
          <w:rFonts w:ascii="Times New Roman" w:hAnsi="Times New Roman" w:cs="Times New Roman"/>
          <w:sz w:val="28"/>
          <w:szCs w:val="28"/>
        </w:rPr>
        <w:t xml:space="preserve">подведомственные </w:t>
      </w:r>
      <w:r w:rsidR="00DE30B0" w:rsidRPr="00DE30B0">
        <w:rPr>
          <w:rFonts w:ascii="Times New Roman" w:hAnsi="Times New Roman" w:cs="Times New Roman"/>
          <w:sz w:val="28"/>
          <w:szCs w:val="28"/>
        </w:rPr>
        <w:t>учреждения</w:t>
      </w:r>
      <w:r w:rsidRPr="00290C6C">
        <w:rPr>
          <w:rFonts w:ascii="Times New Roman" w:hAnsi="Times New Roman" w:cs="Times New Roman"/>
          <w:sz w:val="28"/>
          <w:szCs w:val="28"/>
        </w:rPr>
        <w:t xml:space="preserve">, являющиеся ответственными за реализацию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290C6C">
        <w:rPr>
          <w:rFonts w:ascii="Times New Roman" w:hAnsi="Times New Roman" w:cs="Times New Roman"/>
          <w:sz w:val="28"/>
          <w:szCs w:val="28"/>
        </w:rPr>
        <w:t xml:space="preserve">ной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Pr="00290C6C">
        <w:rPr>
          <w:rFonts w:ascii="Times New Roman" w:hAnsi="Times New Roman" w:cs="Times New Roman"/>
          <w:sz w:val="28"/>
          <w:szCs w:val="28"/>
        </w:rPr>
        <w:t xml:space="preserve">подпрограмм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90C6C">
        <w:rPr>
          <w:rFonts w:ascii="Times New Roman" w:hAnsi="Times New Roman" w:cs="Times New Roman"/>
          <w:sz w:val="28"/>
          <w:szCs w:val="28"/>
        </w:rPr>
        <w:t xml:space="preserve"> программы, входящ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290C6C">
        <w:rPr>
          <w:rFonts w:ascii="Times New Roman" w:hAnsi="Times New Roman" w:cs="Times New Roman"/>
          <w:sz w:val="28"/>
          <w:szCs w:val="28"/>
        </w:rPr>
        <w:t xml:space="preserve"> в состав программы.</w:t>
      </w:r>
    </w:p>
    <w:p w:rsidR="00E23A78" w:rsidRDefault="00E23A78" w:rsidP="00E23A7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5B543B">
        <w:rPr>
          <w:rFonts w:eastAsia="Calibri"/>
          <w:sz w:val="28"/>
          <w:szCs w:val="28"/>
        </w:rPr>
        <w:t xml:space="preserve">Участниками муниципальной программы являются </w:t>
      </w:r>
      <w:r w:rsidR="00F96E6D" w:rsidRPr="005B543B">
        <w:rPr>
          <w:rFonts w:eastAsia="Calibri"/>
          <w:sz w:val="28"/>
          <w:szCs w:val="28"/>
        </w:rPr>
        <w:t xml:space="preserve">органы местного самоуправления </w:t>
      </w:r>
      <w:r w:rsidRPr="005B543B">
        <w:rPr>
          <w:rFonts w:eastAsia="Calibri"/>
          <w:sz w:val="28"/>
          <w:szCs w:val="28"/>
        </w:rPr>
        <w:t>и организации, участвующие в реализации муниципальных проектов, ведомственных проектов и комплексов процессных мероприятий.</w:t>
      </w:r>
    </w:p>
    <w:p w:rsidR="008F3FA7" w:rsidRDefault="008F3FA7" w:rsidP="001518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Муниципальная программа подлежит общественному обсуждению и утверждается постановлением администрации </w:t>
      </w:r>
      <w:r w:rsidR="006B4076">
        <w:rPr>
          <w:sz w:val="28"/>
          <w:szCs w:val="28"/>
        </w:rPr>
        <w:t xml:space="preserve">МО </w:t>
      </w:r>
      <w:proofErr w:type="spellStart"/>
      <w:r w:rsidR="006B4076">
        <w:rPr>
          <w:sz w:val="28"/>
          <w:szCs w:val="28"/>
        </w:rPr>
        <w:t>Назиевское</w:t>
      </w:r>
      <w:proofErr w:type="spellEnd"/>
      <w:r w:rsidR="006B4076">
        <w:rPr>
          <w:sz w:val="28"/>
          <w:szCs w:val="28"/>
        </w:rPr>
        <w:t xml:space="preserve"> городское поселение</w:t>
      </w:r>
      <w:r>
        <w:rPr>
          <w:sz w:val="28"/>
          <w:szCs w:val="28"/>
        </w:rPr>
        <w:t>.</w:t>
      </w:r>
      <w:r w:rsidRPr="008F3F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Утвержденная </w:t>
      </w:r>
      <w:r w:rsidRPr="006B2396">
        <w:rPr>
          <w:sz w:val="28"/>
          <w:szCs w:val="28"/>
        </w:rPr>
        <w:t xml:space="preserve">постановлением  </w:t>
      </w:r>
      <w:r>
        <w:rPr>
          <w:sz w:val="28"/>
          <w:szCs w:val="28"/>
        </w:rPr>
        <w:t xml:space="preserve">администрации </w:t>
      </w:r>
      <w:r w:rsidRPr="00290C6C">
        <w:rPr>
          <w:sz w:val="28"/>
          <w:szCs w:val="28"/>
        </w:rPr>
        <w:t xml:space="preserve"> </w:t>
      </w:r>
      <w:r w:rsidR="006B4076">
        <w:rPr>
          <w:sz w:val="28"/>
          <w:szCs w:val="28"/>
        </w:rPr>
        <w:t xml:space="preserve">МО </w:t>
      </w:r>
      <w:proofErr w:type="spellStart"/>
      <w:r w:rsidR="006B4076">
        <w:rPr>
          <w:sz w:val="28"/>
          <w:szCs w:val="28"/>
        </w:rPr>
        <w:t>Назиевское</w:t>
      </w:r>
      <w:proofErr w:type="spellEnd"/>
      <w:r w:rsidR="006B4076">
        <w:rPr>
          <w:sz w:val="28"/>
          <w:szCs w:val="28"/>
        </w:rPr>
        <w:t xml:space="preserve"> городское поселение</w:t>
      </w:r>
      <w:r>
        <w:rPr>
          <w:sz w:val="28"/>
          <w:szCs w:val="28"/>
        </w:rPr>
        <w:t xml:space="preserve"> м</w:t>
      </w:r>
      <w:r w:rsidRPr="006B2396">
        <w:rPr>
          <w:sz w:val="28"/>
          <w:szCs w:val="28"/>
        </w:rPr>
        <w:t>униципальная программа</w:t>
      </w:r>
      <w:r w:rsidR="005A0C99">
        <w:rPr>
          <w:sz w:val="28"/>
          <w:szCs w:val="28"/>
        </w:rPr>
        <w:t xml:space="preserve"> </w:t>
      </w:r>
      <w:r w:rsidRPr="00B543DD">
        <w:rPr>
          <w:sz w:val="28"/>
          <w:szCs w:val="28"/>
        </w:rPr>
        <w:t xml:space="preserve"> </w:t>
      </w:r>
      <w:r w:rsidRPr="00AD2843">
        <w:rPr>
          <w:sz w:val="28"/>
          <w:szCs w:val="28"/>
        </w:rPr>
        <w:t>подлежит  размещени</w:t>
      </w:r>
      <w:r>
        <w:rPr>
          <w:sz w:val="28"/>
          <w:szCs w:val="28"/>
        </w:rPr>
        <w:t>ю</w:t>
      </w:r>
      <w:r w:rsidRPr="00AD2843">
        <w:rPr>
          <w:sz w:val="28"/>
          <w:szCs w:val="28"/>
        </w:rPr>
        <w:t xml:space="preserve"> на официальном сайте </w:t>
      </w:r>
      <w:r w:rsidR="006B4076">
        <w:rPr>
          <w:sz w:val="28"/>
          <w:szCs w:val="28"/>
        </w:rPr>
        <w:t xml:space="preserve">МО </w:t>
      </w:r>
      <w:proofErr w:type="spellStart"/>
      <w:r w:rsidR="006B4076">
        <w:rPr>
          <w:sz w:val="28"/>
          <w:szCs w:val="28"/>
        </w:rPr>
        <w:t>Назиевское</w:t>
      </w:r>
      <w:proofErr w:type="spellEnd"/>
      <w:r w:rsidR="006B4076">
        <w:rPr>
          <w:sz w:val="28"/>
          <w:szCs w:val="28"/>
        </w:rPr>
        <w:t xml:space="preserve"> городское поселение</w:t>
      </w:r>
      <w:r w:rsidR="006B4076" w:rsidRPr="00AD2843">
        <w:rPr>
          <w:sz w:val="28"/>
          <w:szCs w:val="28"/>
        </w:rPr>
        <w:t xml:space="preserve"> </w:t>
      </w:r>
      <w:r w:rsidRPr="00AD2843">
        <w:rPr>
          <w:sz w:val="28"/>
          <w:szCs w:val="28"/>
        </w:rPr>
        <w:t>в информационно-телекоммуникационной сети Интернет</w:t>
      </w:r>
      <w:r w:rsidR="00515173">
        <w:rPr>
          <w:sz w:val="28"/>
          <w:szCs w:val="28"/>
        </w:rPr>
        <w:t xml:space="preserve"> </w:t>
      </w:r>
      <w:r w:rsidR="009865D9" w:rsidRPr="005B543B">
        <w:rPr>
          <w:sz w:val="28"/>
          <w:szCs w:val="28"/>
        </w:rPr>
        <w:t>и</w:t>
      </w:r>
      <w:r w:rsidR="00695092" w:rsidRPr="005B543B">
        <w:rPr>
          <w:sz w:val="28"/>
          <w:szCs w:val="28"/>
        </w:rPr>
        <w:t xml:space="preserve"> в официальном печатном издании газете</w:t>
      </w:r>
      <w:r w:rsidR="00695092">
        <w:rPr>
          <w:sz w:val="28"/>
          <w:szCs w:val="28"/>
        </w:rPr>
        <w:t xml:space="preserve"> «</w:t>
      </w:r>
      <w:proofErr w:type="spellStart"/>
      <w:r w:rsidR="00515173">
        <w:rPr>
          <w:sz w:val="28"/>
          <w:szCs w:val="28"/>
        </w:rPr>
        <w:t>Назиевский</w:t>
      </w:r>
      <w:proofErr w:type="spellEnd"/>
      <w:r w:rsidR="00515173">
        <w:rPr>
          <w:sz w:val="28"/>
          <w:szCs w:val="28"/>
        </w:rPr>
        <w:t xml:space="preserve"> вестник</w:t>
      </w:r>
      <w:r w:rsidR="00695092">
        <w:rPr>
          <w:sz w:val="28"/>
          <w:szCs w:val="28"/>
        </w:rPr>
        <w:t>».</w:t>
      </w:r>
      <w:r w:rsidRPr="006B2396">
        <w:rPr>
          <w:sz w:val="28"/>
          <w:szCs w:val="28"/>
        </w:rPr>
        <w:t xml:space="preserve"> </w:t>
      </w:r>
    </w:p>
    <w:p w:rsidR="008F3FA7" w:rsidRPr="006B2396" w:rsidRDefault="008F3FA7" w:rsidP="008F3F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45B49" w:rsidRDefault="000D3CD1" w:rsidP="00C45B49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2.</w:t>
      </w:r>
      <w:r w:rsidR="00C45B49" w:rsidRPr="006B2396">
        <w:rPr>
          <w:sz w:val="28"/>
          <w:szCs w:val="28"/>
        </w:rPr>
        <w:t xml:space="preserve"> Требования к </w:t>
      </w:r>
      <w:r w:rsidR="00EB0A8D">
        <w:rPr>
          <w:sz w:val="28"/>
          <w:szCs w:val="28"/>
        </w:rPr>
        <w:t>содержанию</w:t>
      </w:r>
      <w:r w:rsidR="00C45B49" w:rsidRPr="006B2396">
        <w:rPr>
          <w:sz w:val="28"/>
          <w:szCs w:val="28"/>
        </w:rPr>
        <w:t xml:space="preserve"> муниципальной программы</w:t>
      </w:r>
    </w:p>
    <w:p w:rsidR="00C347B1" w:rsidRDefault="00C347B1" w:rsidP="00C347B1">
      <w:pPr>
        <w:widowControl w:val="0"/>
        <w:tabs>
          <w:tab w:val="left" w:pos="1580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1518EC" w:rsidRDefault="00C347B1" w:rsidP="001518EC">
      <w:pPr>
        <w:widowControl w:val="0"/>
        <w:tabs>
          <w:tab w:val="left" w:pos="158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2.1. Сроки реализации муниципальной программы устанавливаются </w:t>
      </w:r>
      <w:r w:rsidR="00D31D51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с учетом сроков и этапов реализации стратегии социально-экономического развития </w:t>
      </w:r>
      <w:r w:rsidR="006B4076">
        <w:rPr>
          <w:sz w:val="28"/>
          <w:szCs w:val="28"/>
        </w:rPr>
        <w:t xml:space="preserve">МО </w:t>
      </w:r>
      <w:proofErr w:type="spellStart"/>
      <w:r w:rsidR="006B4076">
        <w:rPr>
          <w:sz w:val="28"/>
          <w:szCs w:val="28"/>
        </w:rPr>
        <w:t>Назиевское</w:t>
      </w:r>
      <w:proofErr w:type="spellEnd"/>
      <w:r w:rsidR="006B4076">
        <w:rPr>
          <w:sz w:val="28"/>
          <w:szCs w:val="28"/>
        </w:rPr>
        <w:t xml:space="preserve"> городское поселение</w:t>
      </w:r>
      <w:r>
        <w:rPr>
          <w:sz w:val="28"/>
          <w:szCs w:val="28"/>
        </w:rPr>
        <w:t>, но не менее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чем на три года.</w:t>
      </w:r>
    </w:p>
    <w:p w:rsidR="001518EC" w:rsidRDefault="00054BB9" w:rsidP="001518EC">
      <w:pPr>
        <w:widowControl w:val="0"/>
        <w:tabs>
          <w:tab w:val="left" w:pos="1580"/>
        </w:tabs>
        <w:autoSpaceDE w:val="0"/>
        <w:autoSpaceDN w:val="0"/>
        <w:adjustRightInd w:val="0"/>
        <w:ind w:firstLine="709"/>
        <w:jc w:val="both"/>
        <w:outlineLvl w:val="1"/>
        <w:rPr>
          <w:color w:val="FF0000"/>
          <w:sz w:val="28"/>
          <w:szCs w:val="28"/>
        </w:rPr>
      </w:pPr>
      <w:r>
        <w:rPr>
          <w:sz w:val="28"/>
          <w:szCs w:val="28"/>
        </w:rPr>
        <w:t>2.2. Для каждой муниципальной программы (подпрограммы) устанавливается цель, соответствующая критериям конкретности, измеримости, актуальности, достижимости и ограниченности во времени.</w:t>
      </w:r>
    </w:p>
    <w:p w:rsidR="001518EC" w:rsidRDefault="00054BB9" w:rsidP="001518EC">
      <w:pPr>
        <w:widowControl w:val="0"/>
        <w:tabs>
          <w:tab w:val="left" w:pos="1580"/>
        </w:tabs>
        <w:autoSpaceDE w:val="0"/>
        <w:autoSpaceDN w:val="0"/>
        <w:adjustRightInd w:val="0"/>
        <w:ind w:firstLine="709"/>
        <w:jc w:val="both"/>
        <w:outlineLvl w:val="1"/>
        <w:rPr>
          <w:color w:val="FF0000"/>
          <w:sz w:val="28"/>
          <w:szCs w:val="28"/>
        </w:rPr>
      </w:pPr>
      <w:r>
        <w:rPr>
          <w:sz w:val="28"/>
          <w:szCs w:val="28"/>
        </w:rPr>
        <w:t>Для каждой муниципальной программы (подпрограммы) устанавливаются задачи, решение которых является необходимым для достижения цели муниципальной программы (подпрограммы), ожида</w:t>
      </w:r>
      <w:r w:rsidR="00D9182E">
        <w:rPr>
          <w:sz w:val="28"/>
          <w:szCs w:val="28"/>
        </w:rPr>
        <w:t>емые</w:t>
      </w:r>
      <w:r>
        <w:rPr>
          <w:sz w:val="28"/>
          <w:szCs w:val="28"/>
        </w:rPr>
        <w:t xml:space="preserve"> (конечные) результаты на момент завершения реализации муниципальной программы (подпрограммы) и целевые показатели (индикаторы).</w:t>
      </w:r>
    </w:p>
    <w:p w:rsidR="001518EC" w:rsidRDefault="00054BB9" w:rsidP="001518EC">
      <w:pPr>
        <w:widowControl w:val="0"/>
        <w:tabs>
          <w:tab w:val="left" w:pos="1580"/>
        </w:tabs>
        <w:autoSpaceDE w:val="0"/>
        <w:autoSpaceDN w:val="0"/>
        <w:adjustRightInd w:val="0"/>
        <w:ind w:firstLine="709"/>
        <w:jc w:val="both"/>
        <w:outlineLvl w:val="1"/>
        <w:rPr>
          <w:color w:val="FF0000"/>
          <w:sz w:val="28"/>
          <w:szCs w:val="28"/>
        </w:rPr>
      </w:pPr>
      <w:r>
        <w:rPr>
          <w:sz w:val="28"/>
          <w:szCs w:val="28"/>
        </w:rPr>
        <w:t>2.3. Деление муниципальной программы на подпрограммы</w:t>
      </w:r>
      <w:r w:rsidR="004C3B6E">
        <w:rPr>
          <w:sz w:val="28"/>
          <w:szCs w:val="28"/>
        </w:rPr>
        <w:t xml:space="preserve"> (по необходимости) </w:t>
      </w:r>
      <w:r>
        <w:rPr>
          <w:sz w:val="28"/>
          <w:szCs w:val="28"/>
        </w:rPr>
        <w:t xml:space="preserve">осуществляется  исходя из масштабности и </w:t>
      </w:r>
      <w:proofErr w:type="gramStart"/>
      <w:r>
        <w:rPr>
          <w:sz w:val="28"/>
          <w:szCs w:val="28"/>
        </w:rPr>
        <w:t>сложности</w:t>
      </w:r>
      <w:proofErr w:type="gramEnd"/>
      <w:r>
        <w:rPr>
          <w:sz w:val="28"/>
          <w:szCs w:val="28"/>
        </w:rPr>
        <w:t xml:space="preserve"> решаемых в рамках муниципальной программы задач.</w:t>
      </w:r>
    </w:p>
    <w:p w:rsidR="001518EC" w:rsidRDefault="00054BB9" w:rsidP="001518EC">
      <w:pPr>
        <w:widowControl w:val="0"/>
        <w:tabs>
          <w:tab w:val="left" w:pos="1580"/>
        </w:tabs>
        <w:autoSpaceDE w:val="0"/>
        <w:autoSpaceDN w:val="0"/>
        <w:adjustRightInd w:val="0"/>
        <w:ind w:firstLine="709"/>
        <w:jc w:val="both"/>
        <w:outlineLvl w:val="1"/>
        <w:rPr>
          <w:color w:val="FF0000"/>
          <w:sz w:val="28"/>
          <w:szCs w:val="28"/>
        </w:rPr>
      </w:pPr>
      <w:r>
        <w:rPr>
          <w:sz w:val="28"/>
          <w:szCs w:val="28"/>
        </w:rPr>
        <w:t>Подпрограммы направлены на решение конкретных задач в рамках муниципальной программы. Задача муниципальной программы является целью соответствующей подпрограммы.</w:t>
      </w:r>
    </w:p>
    <w:p w:rsidR="001518EC" w:rsidRDefault="00054BB9" w:rsidP="001518EC">
      <w:pPr>
        <w:widowControl w:val="0"/>
        <w:tabs>
          <w:tab w:val="left" w:pos="1580"/>
        </w:tabs>
        <w:autoSpaceDE w:val="0"/>
        <w:autoSpaceDN w:val="0"/>
        <w:adjustRightInd w:val="0"/>
        <w:ind w:firstLine="709"/>
        <w:jc w:val="both"/>
        <w:outlineLvl w:val="1"/>
        <w:rPr>
          <w:color w:val="FF0000"/>
          <w:sz w:val="28"/>
          <w:szCs w:val="28"/>
        </w:rPr>
      </w:pPr>
      <w:r>
        <w:rPr>
          <w:sz w:val="28"/>
          <w:szCs w:val="28"/>
        </w:rPr>
        <w:t>2.4. Муниципальная программа включает в себя:</w:t>
      </w:r>
    </w:p>
    <w:p w:rsidR="001518EC" w:rsidRDefault="00310E1F" w:rsidP="00410F05">
      <w:pPr>
        <w:widowControl w:val="0"/>
        <w:tabs>
          <w:tab w:val="left" w:pos="1580"/>
        </w:tabs>
        <w:autoSpaceDE w:val="0"/>
        <w:autoSpaceDN w:val="0"/>
        <w:adjustRightInd w:val="0"/>
        <w:ind w:firstLine="709"/>
        <w:jc w:val="both"/>
        <w:outlineLvl w:val="1"/>
        <w:rPr>
          <w:color w:val="FF0000"/>
          <w:sz w:val="28"/>
          <w:szCs w:val="28"/>
        </w:rPr>
      </w:pPr>
      <w:r>
        <w:rPr>
          <w:sz w:val="28"/>
          <w:szCs w:val="28"/>
        </w:rPr>
        <w:t>2.4.1</w:t>
      </w:r>
      <w:r w:rsidR="00054BB9">
        <w:rPr>
          <w:sz w:val="28"/>
          <w:szCs w:val="28"/>
        </w:rPr>
        <w:t xml:space="preserve"> паспорт муниципальной программы по форме согласно приложению </w:t>
      </w:r>
      <w:r w:rsidR="00D31D51">
        <w:rPr>
          <w:sz w:val="28"/>
          <w:szCs w:val="28"/>
        </w:rPr>
        <w:t xml:space="preserve">№ 1 </w:t>
      </w:r>
      <w:r w:rsidR="00054BB9">
        <w:rPr>
          <w:sz w:val="28"/>
          <w:szCs w:val="28"/>
        </w:rPr>
        <w:t>к настоящему Порядку;</w:t>
      </w:r>
    </w:p>
    <w:p w:rsidR="001518EC" w:rsidRDefault="00BD37DD" w:rsidP="00410F05">
      <w:pPr>
        <w:widowControl w:val="0"/>
        <w:tabs>
          <w:tab w:val="left" w:pos="1580"/>
        </w:tabs>
        <w:autoSpaceDE w:val="0"/>
        <w:autoSpaceDN w:val="0"/>
        <w:adjustRightInd w:val="0"/>
        <w:ind w:firstLine="709"/>
        <w:jc w:val="both"/>
        <w:outlineLvl w:val="1"/>
        <w:rPr>
          <w:color w:val="FF0000"/>
          <w:sz w:val="28"/>
          <w:szCs w:val="28"/>
        </w:rPr>
      </w:pPr>
      <w:r>
        <w:rPr>
          <w:sz w:val="28"/>
          <w:szCs w:val="28"/>
        </w:rPr>
        <w:t>2.4.2</w:t>
      </w:r>
      <w:r w:rsidR="00310E1F">
        <w:rPr>
          <w:sz w:val="28"/>
          <w:szCs w:val="28"/>
        </w:rPr>
        <w:t xml:space="preserve">  </w:t>
      </w:r>
      <w:r w:rsidR="00054BB9">
        <w:rPr>
          <w:sz w:val="28"/>
          <w:szCs w:val="28"/>
        </w:rPr>
        <w:t>общую характеристику, основные проблемы и прогноз развития сферы реализации муниципальной программы;</w:t>
      </w:r>
    </w:p>
    <w:p w:rsidR="001518EC" w:rsidRDefault="00310E1F" w:rsidP="00410F05">
      <w:pPr>
        <w:widowControl w:val="0"/>
        <w:tabs>
          <w:tab w:val="left" w:pos="1580"/>
        </w:tabs>
        <w:autoSpaceDE w:val="0"/>
        <w:autoSpaceDN w:val="0"/>
        <w:adjustRightInd w:val="0"/>
        <w:ind w:firstLine="709"/>
        <w:jc w:val="both"/>
        <w:outlineLvl w:val="1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2.4.3  </w:t>
      </w:r>
      <w:r w:rsidR="00054BB9">
        <w:rPr>
          <w:sz w:val="28"/>
          <w:szCs w:val="28"/>
        </w:rPr>
        <w:t>приоритеты и цели государственной политики в сфере реализации муниципальной программы;</w:t>
      </w:r>
    </w:p>
    <w:p w:rsidR="001518EC" w:rsidRDefault="00310E1F" w:rsidP="00410F05">
      <w:pPr>
        <w:widowControl w:val="0"/>
        <w:tabs>
          <w:tab w:val="left" w:pos="1580"/>
        </w:tabs>
        <w:autoSpaceDE w:val="0"/>
        <w:autoSpaceDN w:val="0"/>
        <w:adjustRightInd w:val="0"/>
        <w:ind w:firstLine="709"/>
        <w:jc w:val="both"/>
        <w:outlineLvl w:val="1"/>
        <w:rPr>
          <w:color w:val="FF0000"/>
          <w:sz w:val="28"/>
          <w:szCs w:val="28"/>
        </w:rPr>
      </w:pPr>
      <w:r>
        <w:rPr>
          <w:sz w:val="28"/>
          <w:szCs w:val="28"/>
        </w:rPr>
        <w:t>2</w:t>
      </w:r>
      <w:r w:rsidR="00BD37DD">
        <w:rPr>
          <w:sz w:val="28"/>
          <w:szCs w:val="28"/>
        </w:rPr>
        <w:t>.4.4</w:t>
      </w:r>
      <w:r>
        <w:rPr>
          <w:sz w:val="28"/>
          <w:szCs w:val="28"/>
        </w:rPr>
        <w:t xml:space="preserve"> </w:t>
      </w:r>
      <w:r w:rsidR="00E55DDE">
        <w:rPr>
          <w:sz w:val="28"/>
          <w:szCs w:val="28"/>
        </w:rPr>
        <w:t xml:space="preserve">паспорт </w:t>
      </w:r>
      <w:r w:rsidR="00054BB9">
        <w:rPr>
          <w:sz w:val="28"/>
          <w:szCs w:val="28"/>
        </w:rPr>
        <w:t>подпрограммы муниципальной программы (включающи</w:t>
      </w:r>
      <w:r w:rsidR="009A5BE7">
        <w:rPr>
          <w:sz w:val="28"/>
          <w:szCs w:val="28"/>
        </w:rPr>
        <w:t>й</w:t>
      </w:r>
      <w:r w:rsidR="00F30C3C">
        <w:rPr>
          <w:sz w:val="28"/>
          <w:szCs w:val="28"/>
        </w:rPr>
        <w:t>,</w:t>
      </w:r>
      <w:r w:rsidR="00054BB9">
        <w:rPr>
          <w:sz w:val="28"/>
          <w:szCs w:val="28"/>
        </w:rPr>
        <w:t xml:space="preserve"> в том числе</w:t>
      </w:r>
      <w:r w:rsidR="00F30C3C">
        <w:rPr>
          <w:sz w:val="28"/>
          <w:szCs w:val="28"/>
        </w:rPr>
        <w:t>,</w:t>
      </w:r>
      <w:r w:rsidR="00054BB9">
        <w:rPr>
          <w:sz w:val="28"/>
          <w:szCs w:val="28"/>
        </w:rPr>
        <w:t xml:space="preserve"> основные мероприятия, мероприятия и проекты, реализуемые в рамках подпрограммы)</w:t>
      </w:r>
      <w:r w:rsidR="00E55DDE" w:rsidRPr="00E55DDE">
        <w:rPr>
          <w:sz w:val="28"/>
          <w:szCs w:val="28"/>
        </w:rPr>
        <w:t xml:space="preserve"> </w:t>
      </w:r>
      <w:r w:rsidR="00E55DDE">
        <w:rPr>
          <w:sz w:val="28"/>
          <w:szCs w:val="28"/>
        </w:rPr>
        <w:t>по форме согласно приложению № 2 к настоящему Порядку;</w:t>
      </w:r>
    </w:p>
    <w:p w:rsidR="001518EC" w:rsidRDefault="00BD37DD" w:rsidP="00410F05">
      <w:pPr>
        <w:widowControl w:val="0"/>
        <w:tabs>
          <w:tab w:val="left" w:pos="1580"/>
        </w:tabs>
        <w:autoSpaceDE w:val="0"/>
        <w:autoSpaceDN w:val="0"/>
        <w:adjustRightInd w:val="0"/>
        <w:ind w:firstLine="709"/>
        <w:jc w:val="both"/>
        <w:outlineLvl w:val="1"/>
        <w:rPr>
          <w:color w:val="FF0000"/>
          <w:sz w:val="28"/>
          <w:szCs w:val="28"/>
        </w:rPr>
      </w:pPr>
      <w:r>
        <w:rPr>
          <w:sz w:val="28"/>
          <w:szCs w:val="28"/>
        </w:rPr>
        <w:lastRenderedPageBreak/>
        <w:t>2.4.5</w:t>
      </w:r>
      <w:r w:rsidR="00310E1F">
        <w:rPr>
          <w:sz w:val="28"/>
          <w:szCs w:val="28"/>
        </w:rPr>
        <w:t xml:space="preserve"> </w:t>
      </w:r>
      <w:r w:rsidR="00A40664">
        <w:rPr>
          <w:sz w:val="28"/>
          <w:szCs w:val="28"/>
        </w:rPr>
        <w:t>и</w:t>
      </w:r>
      <w:r w:rsidR="00A40664" w:rsidRPr="00A40664">
        <w:rPr>
          <w:sz w:val="28"/>
          <w:szCs w:val="28"/>
        </w:rPr>
        <w:t>нформаци</w:t>
      </w:r>
      <w:r w:rsidR="009A5BE7">
        <w:rPr>
          <w:sz w:val="28"/>
          <w:szCs w:val="28"/>
        </w:rPr>
        <w:t>ю</w:t>
      </w:r>
      <w:r w:rsidR="00A40664" w:rsidRPr="00A40664">
        <w:rPr>
          <w:sz w:val="28"/>
          <w:szCs w:val="28"/>
        </w:rPr>
        <w:t xml:space="preserve"> о проектах и комплексах процессных мероприятий подпрограммы </w:t>
      </w:r>
      <w:r w:rsidR="00A40664">
        <w:rPr>
          <w:sz w:val="28"/>
          <w:szCs w:val="28"/>
        </w:rPr>
        <w:t>муниципальной программы</w:t>
      </w:r>
      <w:r w:rsidR="00F50EC0">
        <w:rPr>
          <w:sz w:val="28"/>
          <w:szCs w:val="28"/>
        </w:rPr>
        <w:t>;</w:t>
      </w:r>
    </w:p>
    <w:p w:rsidR="00A40664" w:rsidRPr="001518EC" w:rsidRDefault="00BD37DD" w:rsidP="00410F05">
      <w:pPr>
        <w:widowControl w:val="0"/>
        <w:tabs>
          <w:tab w:val="left" w:pos="1580"/>
        </w:tabs>
        <w:autoSpaceDE w:val="0"/>
        <w:autoSpaceDN w:val="0"/>
        <w:adjustRightInd w:val="0"/>
        <w:ind w:firstLine="709"/>
        <w:jc w:val="both"/>
        <w:outlineLvl w:val="1"/>
        <w:rPr>
          <w:color w:val="FF0000"/>
          <w:sz w:val="28"/>
          <w:szCs w:val="28"/>
        </w:rPr>
      </w:pPr>
      <w:r>
        <w:rPr>
          <w:sz w:val="28"/>
          <w:szCs w:val="28"/>
        </w:rPr>
        <w:t>2.4.6</w:t>
      </w:r>
      <w:r w:rsidR="00A40664" w:rsidRPr="003D1885">
        <w:rPr>
          <w:sz w:val="28"/>
          <w:szCs w:val="28"/>
        </w:rPr>
        <w:t xml:space="preserve"> сведения о показателях (индикаторах) </w:t>
      </w:r>
      <w:r w:rsidR="00C0696F">
        <w:rPr>
          <w:sz w:val="28"/>
          <w:szCs w:val="28"/>
        </w:rPr>
        <w:t xml:space="preserve">и их значениях </w:t>
      </w:r>
      <w:r w:rsidR="00A40664" w:rsidRPr="003D1885">
        <w:rPr>
          <w:sz w:val="28"/>
          <w:szCs w:val="28"/>
        </w:rPr>
        <w:t>муниципальной программы  по форме согласно приложению</w:t>
      </w:r>
      <w:r w:rsidR="00A40664">
        <w:rPr>
          <w:sz w:val="28"/>
          <w:szCs w:val="28"/>
        </w:rPr>
        <w:t xml:space="preserve"> № 3 к настоящему Порядку;</w:t>
      </w:r>
    </w:p>
    <w:p w:rsidR="001518EC" w:rsidRDefault="00BD37DD" w:rsidP="00410F0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2.4.7</w:t>
      </w:r>
      <w:r w:rsidR="005F12A8">
        <w:rPr>
          <w:sz w:val="28"/>
          <w:szCs w:val="28"/>
        </w:rPr>
        <w:t xml:space="preserve"> сведения о порядке сбора информации и ме</w:t>
      </w:r>
      <w:r w:rsidR="005F12A8" w:rsidRPr="006B2396">
        <w:rPr>
          <w:sz w:val="28"/>
          <w:szCs w:val="28"/>
        </w:rPr>
        <w:t>тодик</w:t>
      </w:r>
      <w:r w:rsidR="00E24CDD">
        <w:rPr>
          <w:sz w:val="28"/>
          <w:szCs w:val="28"/>
        </w:rPr>
        <w:t>е</w:t>
      </w:r>
      <w:r w:rsidR="005F12A8" w:rsidRPr="006B2396">
        <w:rPr>
          <w:sz w:val="28"/>
          <w:szCs w:val="28"/>
        </w:rPr>
        <w:t xml:space="preserve"> расчета показателей</w:t>
      </w:r>
      <w:r w:rsidR="005F12A8">
        <w:rPr>
          <w:sz w:val="28"/>
          <w:szCs w:val="28"/>
        </w:rPr>
        <w:t xml:space="preserve"> (индикаторов) муниципальной программы</w:t>
      </w:r>
      <w:r w:rsidR="005F12A8" w:rsidRPr="005F12A8">
        <w:rPr>
          <w:sz w:val="28"/>
          <w:szCs w:val="28"/>
        </w:rPr>
        <w:t xml:space="preserve"> </w:t>
      </w:r>
      <w:r w:rsidR="005F12A8">
        <w:rPr>
          <w:sz w:val="28"/>
          <w:szCs w:val="28"/>
        </w:rPr>
        <w:t>по форме согласно приложению № 4 к настоящему Порядку;</w:t>
      </w:r>
    </w:p>
    <w:p w:rsidR="001518EC" w:rsidRDefault="00BD37DD" w:rsidP="00410F0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2.4.8</w:t>
      </w:r>
      <w:r w:rsidR="00054BB9" w:rsidRPr="00C77257">
        <w:rPr>
          <w:sz w:val="28"/>
          <w:szCs w:val="28"/>
        </w:rPr>
        <w:t xml:space="preserve"> </w:t>
      </w:r>
      <w:r w:rsidR="0072071E">
        <w:rPr>
          <w:sz w:val="28"/>
          <w:szCs w:val="28"/>
        </w:rPr>
        <w:t xml:space="preserve">план </w:t>
      </w:r>
      <w:r w:rsidR="00445DB4" w:rsidRPr="00C77257">
        <w:rPr>
          <w:sz w:val="28"/>
          <w:szCs w:val="28"/>
        </w:rPr>
        <w:t xml:space="preserve">реализации муниципальной программы </w:t>
      </w:r>
      <w:r w:rsidR="00C77257">
        <w:rPr>
          <w:sz w:val="28"/>
          <w:szCs w:val="28"/>
        </w:rPr>
        <w:t xml:space="preserve">по форме согласно приложению № </w:t>
      </w:r>
      <w:r w:rsidR="005F12A8">
        <w:rPr>
          <w:sz w:val="28"/>
          <w:szCs w:val="28"/>
        </w:rPr>
        <w:t>5</w:t>
      </w:r>
      <w:r w:rsidR="00C77257">
        <w:rPr>
          <w:sz w:val="28"/>
          <w:szCs w:val="28"/>
        </w:rPr>
        <w:t xml:space="preserve"> к настоящему Порядку;</w:t>
      </w:r>
    </w:p>
    <w:p w:rsidR="001518EC" w:rsidRPr="00CD2C97" w:rsidRDefault="00BD37DD" w:rsidP="002503D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2.4.9</w:t>
      </w:r>
      <w:r w:rsidR="00070B7E">
        <w:rPr>
          <w:sz w:val="28"/>
          <w:szCs w:val="28"/>
        </w:rPr>
        <w:t xml:space="preserve"> </w:t>
      </w:r>
      <w:r w:rsidR="00070B7E" w:rsidRPr="00CD2C97">
        <w:rPr>
          <w:sz w:val="28"/>
          <w:szCs w:val="28"/>
        </w:rPr>
        <w:t>порядки предоставления субсидий юридическим лицам, индивидуальным предпринимателям, физическим лицам на реализацию муниципальной программы в случае принятия ответственным исполнителем муниципальной программы решения об утверждении порядк</w:t>
      </w:r>
      <w:r w:rsidR="00695092" w:rsidRPr="00CD2C97">
        <w:rPr>
          <w:sz w:val="28"/>
          <w:szCs w:val="28"/>
        </w:rPr>
        <w:t>а</w:t>
      </w:r>
      <w:r w:rsidR="00070B7E" w:rsidRPr="00CD2C97">
        <w:rPr>
          <w:sz w:val="28"/>
          <w:szCs w:val="28"/>
        </w:rPr>
        <w:t xml:space="preserve"> в </w:t>
      </w:r>
      <w:r w:rsidR="002503D2" w:rsidRPr="00CD2C97">
        <w:rPr>
          <w:sz w:val="28"/>
          <w:szCs w:val="28"/>
        </w:rPr>
        <w:t>составе муниципальной программы; в</w:t>
      </w:r>
      <w:r w:rsidR="00070B7E" w:rsidRPr="00CD2C97">
        <w:rPr>
          <w:sz w:val="28"/>
          <w:szCs w:val="28"/>
        </w:rPr>
        <w:t xml:space="preserve"> случае установления порядка предоставления субсидий юридическим лицам, индивидуальным предпринимателям, физическим лицам отдельным </w:t>
      </w:r>
      <w:r w:rsidR="00695092" w:rsidRPr="00CD2C97">
        <w:rPr>
          <w:sz w:val="28"/>
          <w:szCs w:val="28"/>
        </w:rPr>
        <w:t xml:space="preserve">муниципальным </w:t>
      </w:r>
      <w:r w:rsidR="00070B7E" w:rsidRPr="00CD2C97">
        <w:rPr>
          <w:sz w:val="28"/>
          <w:szCs w:val="28"/>
        </w:rPr>
        <w:t xml:space="preserve">нормативным правовым актом администрации </w:t>
      </w:r>
      <w:r w:rsidR="0015277C" w:rsidRPr="00CD2C97">
        <w:rPr>
          <w:sz w:val="28"/>
          <w:szCs w:val="28"/>
        </w:rPr>
        <w:t xml:space="preserve">МО </w:t>
      </w:r>
      <w:proofErr w:type="spellStart"/>
      <w:r w:rsidR="0015277C" w:rsidRPr="00CD2C97">
        <w:rPr>
          <w:sz w:val="28"/>
          <w:szCs w:val="28"/>
        </w:rPr>
        <w:t>Назиевское</w:t>
      </w:r>
      <w:proofErr w:type="spellEnd"/>
      <w:r w:rsidR="0015277C" w:rsidRPr="00CD2C97">
        <w:rPr>
          <w:sz w:val="28"/>
          <w:szCs w:val="28"/>
        </w:rPr>
        <w:t xml:space="preserve"> городское поселение </w:t>
      </w:r>
      <w:r w:rsidR="00070B7E" w:rsidRPr="00CD2C97">
        <w:rPr>
          <w:sz w:val="28"/>
          <w:szCs w:val="28"/>
        </w:rPr>
        <w:t>в наименовании порядка указывается наименование муниципальной программы, в тексте порядка указывается наименование подпрограммы, в рамках которой осущест</w:t>
      </w:r>
      <w:r w:rsidR="00410F05" w:rsidRPr="00CD2C97">
        <w:rPr>
          <w:sz w:val="28"/>
          <w:szCs w:val="28"/>
        </w:rPr>
        <w:t>вляется предоставление субсидий;</w:t>
      </w:r>
    </w:p>
    <w:p w:rsidR="00410F05" w:rsidRDefault="00410F05" w:rsidP="002503D2">
      <w:pPr>
        <w:widowControl w:val="0"/>
        <w:ind w:firstLine="709"/>
        <w:jc w:val="both"/>
        <w:rPr>
          <w:sz w:val="28"/>
          <w:szCs w:val="28"/>
        </w:rPr>
      </w:pPr>
      <w:r w:rsidRPr="00CD2C97">
        <w:rPr>
          <w:sz w:val="28"/>
          <w:szCs w:val="28"/>
        </w:rPr>
        <w:t>2.4.10 информацию о налоговых</w:t>
      </w:r>
      <w:r w:rsidRPr="00410F05">
        <w:rPr>
          <w:sz w:val="28"/>
          <w:szCs w:val="28"/>
        </w:rPr>
        <w:t xml:space="preserve"> расходах, направленных на достижение цели муниципаль</w:t>
      </w:r>
      <w:r>
        <w:rPr>
          <w:sz w:val="28"/>
          <w:szCs w:val="28"/>
        </w:rPr>
        <w:t>ной программы в соответствии с п</w:t>
      </w:r>
      <w:r w:rsidRPr="00410F05">
        <w:rPr>
          <w:sz w:val="28"/>
          <w:szCs w:val="28"/>
        </w:rPr>
        <w:t>риложением</w:t>
      </w:r>
      <w:r>
        <w:rPr>
          <w:sz w:val="28"/>
          <w:szCs w:val="28"/>
        </w:rPr>
        <w:t xml:space="preserve"> №6 </w:t>
      </w:r>
      <w:r w:rsidRPr="00410F05">
        <w:rPr>
          <w:sz w:val="28"/>
          <w:szCs w:val="28"/>
        </w:rPr>
        <w:t>к настоящему Порядку</w:t>
      </w:r>
      <w:r w:rsidR="00157D9F">
        <w:rPr>
          <w:sz w:val="28"/>
          <w:szCs w:val="28"/>
        </w:rPr>
        <w:t>.</w:t>
      </w:r>
    </w:p>
    <w:p w:rsidR="00BD37DD" w:rsidRDefault="000E1936" w:rsidP="00BD37DD">
      <w:pPr>
        <w:widowControl w:val="0"/>
        <w:tabs>
          <w:tab w:val="left" w:pos="680"/>
          <w:tab w:val="left" w:pos="1580"/>
          <w:tab w:val="left" w:pos="275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2.5. В структуре муниципальной программы выделяют проектную и процессную части.</w:t>
      </w:r>
    </w:p>
    <w:p w:rsidR="000E1936" w:rsidRDefault="000E1936" w:rsidP="00BD37DD">
      <w:pPr>
        <w:widowControl w:val="0"/>
        <w:tabs>
          <w:tab w:val="left" w:pos="680"/>
          <w:tab w:val="left" w:pos="1580"/>
          <w:tab w:val="left" w:pos="275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проектную часть муниципальной программы включают:</w:t>
      </w:r>
    </w:p>
    <w:p w:rsidR="00695092" w:rsidRDefault="00695092" w:rsidP="00BD37DD">
      <w:pPr>
        <w:widowControl w:val="0"/>
        <w:tabs>
          <w:tab w:val="left" w:pos="680"/>
          <w:tab w:val="left" w:pos="1580"/>
          <w:tab w:val="left" w:pos="275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федеральные проекты;</w:t>
      </w:r>
    </w:p>
    <w:p w:rsidR="00183678" w:rsidRDefault="000E1936" w:rsidP="00521DC4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региональные проекты;</w:t>
      </w:r>
    </w:p>
    <w:p w:rsidR="00183678" w:rsidRDefault="000E1936" w:rsidP="00521DC4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183678">
        <w:rPr>
          <w:sz w:val="28"/>
          <w:szCs w:val="28"/>
        </w:rPr>
        <w:t>приоритетные проекты;</w:t>
      </w:r>
    </w:p>
    <w:p w:rsidR="00183678" w:rsidRDefault="000E1936" w:rsidP="00521DC4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183678">
        <w:rPr>
          <w:sz w:val="28"/>
          <w:szCs w:val="28"/>
        </w:rPr>
        <w:t>отраслевые проекты;</w:t>
      </w:r>
    </w:p>
    <w:p w:rsidR="00EC2E23" w:rsidRDefault="00EC2E23" w:rsidP="00EC2E23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комплекс </w:t>
      </w:r>
      <w:r w:rsidRPr="00183678">
        <w:rPr>
          <w:sz w:val="28"/>
          <w:szCs w:val="28"/>
        </w:rPr>
        <w:t>мероприяти</w:t>
      </w:r>
      <w:r>
        <w:rPr>
          <w:sz w:val="28"/>
          <w:szCs w:val="28"/>
        </w:rPr>
        <w:t>й</w:t>
      </w:r>
      <w:r w:rsidRPr="00183678">
        <w:rPr>
          <w:sz w:val="28"/>
          <w:szCs w:val="28"/>
        </w:rPr>
        <w:t>, направленны</w:t>
      </w:r>
      <w:r>
        <w:rPr>
          <w:sz w:val="28"/>
          <w:szCs w:val="28"/>
        </w:rPr>
        <w:t>й</w:t>
      </w:r>
      <w:r w:rsidRPr="00183678">
        <w:rPr>
          <w:sz w:val="28"/>
          <w:szCs w:val="28"/>
        </w:rPr>
        <w:t xml:space="preserve"> на достижение целей муниципальных    проектов;</w:t>
      </w:r>
    </w:p>
    <w:p w:rsidR="00183678" w:rsidRDefault="000E1936" w:rsidP="00521DC4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183678">
        <w:rPr>
          <w:sz w:val="28"/>
          <w:szCs w:val="28"/>
        </w:rPr>
        <w:t>отдельные мероприятия проектов;</w:t>
      </w:r>
    </w:p>
    <w:p w:rsidR="00B805BD" w:rsidRDefault="000E1936" w:rsidP="00521DC4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183678">
        <w:rPr>
          <w:sz w:val="28"/>
          <w:szCs w:val="28"/>
        </w:rPr>
        <w:t>мероприятия по строительству, реконструкции объектов, приобретению объектов</w:t>
      </w:r>
      <w:r w:rsidR="00B805BD">
        <w:rPr>
          <w:sz w:val="28"/>
          <w:szCs w:val="28"/>
        </w:rPr>
        <w:t>;</w:t>
      </w:r>
    </w:p>
    <w:p w:rsidR="000E1936" w:rsidRDefault="000E1936" w:rsidP="00521DC4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мероприятия по созданию и развитию муниципальных информационных систем администрации</w:t>
      </w:r>
      <w:r w:rsidR="00157D9F" w:rsidRPr="00157D9F">
        <w:rPr>
          <w:sz w:val="28"/>
          <w:szCs w:val="28"/>
        </w:rPr>
        <w:t xml:space="preserve"> </w:t>
      </w:r>
      <w:r w:rsidR="00157D9F" w:rsidRPr="00095E30">
        <w:rPr>
          <w:sz w:val="28"/>
          <w:szCs w:val="28"/>
        </w:rPr>
        <w:t xml:space="preserve">муниципального образования </w:t>
      </w:r>
      <w:proofErr w:type="spellStart"/>
      <w:r w:rsidR="00157D9F" w:rsidRPr="00095E30">
        <w:rPr>
          <w:sz w:val="28"/>
          <w:szCs w:val="28"/>
        </w:rPr>
        <w:t>Назиевское</w:t>
      </w:r>
      <w:proofErr w:type="spellEnd"/>
      <w:r w:rsidR="00157D9F" w:rsidRPr="00095E30">
        <w:rPr>
          <w:sz w:val="28"/>
          <w:szCs w:val="28"/>
        </w:rPr>
        <w:t xml:space="preserve"> городское поселение</w:t>
      </w:r>
      <w:r>
        <w:rPr>
          <w:sz w:val="28"/>
          <w:szCs w:val="28"/>
        </w:rPr>
        <w:t xml:space="preserve"> Кировского муниципального района Ленинградской области;</w:t>
      </w:r>
    </w:p>
    <w:p w:rsidR="009B1A67" w:rsidRDefault="000E1936" w:rsidP="009B1A67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мероприятия по совершенствованию правового регулирования в сфере реа</w:t>
      </w:r>
      <w:r w:rsidR="009B1A67">
        <w:rPr>
          <w:sz w:val="28"/>
          <w:szCs w:val="28"/>
        </w:rPr>
        <w:t>лизации муниципальной программы.</w:t>
      </w:r>
    </w:p>
    <w:p w:rsidR="00D63DA2" w:rsidRDefault="000E1936" w:rsidP="009B1A67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proofErr w:type="gramStart"/>
      <w:r w:rsidRPr="00F227D7">
        <w:rPr>
          <w:sz w:val="28"/>
          <w:szCs w:val="28"/>
        </w:rPr>
        <w:t>В</w:t>
      </w:r>
      <w:r w:rsidRPr="00F227D7">
        <w:rPr>
          <w:color w:val="C00000"/>
          <w:sz w:val="28"/>
          <w:szCs w:val="28"/>
        </w:rPr>
        <w:t xml:space="preserve"> </w:t>
      </w:r>
      <w:r w:rsidRPr="00F227D7">
        <w:rPr>
          <w:sz w:val="28"/>
          <w:szCs w:val="28"/>
        </w:rPr>
        <w:t xml:space="preserve">процессную часть муниципальной программы </w:t>
      </w:r>
      <w:r w:rsidR="0039093E" w:rsidRPr="00F227D7">
        <w:rPr>
          <w:sz w:val="28"/>
          <w:szCs w:val="28"/>
        </w:rPr>
        <w:t>включают</w:t>
      </w:r>
      <w:r w:rsidR="004C4C6E">
        <w:rPr>
          <w:sz w:val="28"/>
          <w:szCs w:val="28"/>
        </w:rPr>
        <w:t xml:space="preserve"> </w:t>
      </w:r>
      <w:r w:rsidR="004C4C6E" w:rsidRPr="002079A1">
        <w:rPr>
          <w:sz w:val="28"/>
          <w:szCs w:val="28"/>
        </w:rPr>
        <w:t xml:space="preserve">следующие </w:t>
      </w:r>
      <w:proofErr w:type="gramEnd"/>
    </w:p>
    <w:p w:rsidR="000E1936" w:rsidRPr="00F227D7" w:rsidRDefault="004C4C6E" w:rsidP="00D63DA2">
      <w:pPr>
        <w:widowControl w:val="0"/>
        <w:autoSpaceDE w:val="0"/>
        <w:autoSpaceDN w:val="0"/>
        <w:adjustRightInd w:val="0"/>
        <w:ind w:left="720" w:hanging="720"/>
        <w:jc w:val="both"/>
        <w:outlineLvl w:val="1"/>
        <w:rPr>
          <w:sz w:val="28"/>
          <w:szCs w:val="28"/>
        </w:rPr>
      </w:pPr>
      <w:r w:rsidRPr="002079A1">
        <w:rPr>
          <w:sz w:val="28"/>
          <w:szCs w:val="28"/>
        </w:rPr>
        <w:t>мероприятия или комплекс мероприятий</w:t>
      </w:r>
      <w:r w:rsidR="000E1936" w:rsidRPr="002079A1">
        <w:rPr>
          <w:sz w:val="28"/>
          <w:szCs w:val="28"/>
        </w:rPr>
        <w:t>:</w:t>
      </w:r>
    </w:p>
    <w:p w:rsidR="000E1936" w:rsidRDefault="000E1936" w:rsidP="00521DC4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предоставление мер</w:t>
      </w:r>
      <w:r w:rsidR="00B4458E">
        <w:rPr>
          <w:sz w:val="28"/>
          <w:szCs w:val="28"/>
        </w:rPr>
        <w:t xml:space="preserve"> социальной поддержки населения;</w:t>
      </w:r>
    </w:p>
    <w:p w:rsidR="000E1936" w:rsidRDefault="000560D2" w:rsidP="00521DC4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outlineLvl w:val="1"/>
        <w:rPr>
          <w:sz w:val="28"/>
          <w:szCs w:val="28"/>
        </w:rPr>
      </w:pPr>
      <w:r>
        <w:rPr>
          <w:sz w:val="28"/>
          <w:szCs w:val="28"/>
        </w:rPr>
        <w:t>осуществление текущей деятельности казенных учреждений;</w:t>
      </w:r>
    </w:p>
    <w:p w:rsidR="000560D2" w:rsidRDefault="000560D2" w:rsidP="00521DC4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обслуживание </w:t>
      </w:r>
      <w:r w:rsidR="00413E24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долга;</w:t>
      </w:r>
    </w:p>
    <w:p w:rsidR="000560D2" w:rsidRDefault="000560D2" w:rsidP="00B4458E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иные цели, направленные н</w:t>
      </w:r>
      <w:r w:rsidR="00B4458E">
        <w:rPr>
          <w:sz w:val="28"/>
          <w:szCs w:val="28"/>
        </w:rPr>
        <w:t xml:space="preserve">а достижение цели муниципальной </w:t>
      </w:r>
      <w:r>
        <w:rPr>
          <w:sz w:val="28"/>
          <w:szCs w:val="28"/>
        </w:rPr>
        <w:t>программы, не относящиеся к проектной части.</w:t>
      </w:r>
    </w:p>
    <w:p w:rsidR="00BD37DD" w:rsidRDefault="00951452" w:rsidP="00BD37DD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="000560D2">
        <w:rPr>
          <w:sz w:val="28"/>
          <w:szCs w:val="28"/>
        </w:rPr>
        <w:t>Допускается включение в процессную часть муниципальной программы мероприятий, для которых целевые показатели (индикаторы) не устанавливаются.</w:t>
      </w:r>
      <w:r w:rsidR="00BD37DD">
        <w:rPr>
          <w:sz w:val="28"/>
          <w:szCs w:val="28"/>
        </w:rPr>
        <w:t xml:space="preserve"> </w:t>
      </w:r>
      <w:r w:rsidR="0039093E">
        <w:rPr>
          <w:sz w:val="28"/>
          <w:szCs w:val="28"/>
        </w:rPr>
        <w:tab/>
      </w:r>
    </w:p>
    <w:p w:rsidR="00BD37DD" w:rsidRDefault="0039093E" w:rsidP="00BD37DD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</w:t>
      </w:r>
      <w:r w:rsidR="002767CD">
        <w:rPr>
          <w:sz w:val="28"/>
          <w:szCs w:val="28"/>
        </w:rPr>
        <w:t>6</w:t>
      </w:r>
      <w:r>
        <w:rPr>
          <w:sz w:val="28"/>
          <w:szCs w:val="28"/>
        </w:rPr>
        <w:t>. Для каждой муниципальной программы (подпрограммы) определяются ожидаемые (конечные) результаты, характеризующие достижени</w:t>
      </w:r>
      <w:r w:rsidR="00361937">
        <w:rPr>
          <w:sz w:val="28"/>
          <w:szCs w:val="28"/>
        </w:rPr>
        <w:t>е</w:t>
      </w:r>
      <w:r>
        <w:rPr>
          <w:sz w:val="28"/>
          <w:szCs w:val="28"/>
        </w:rPr>
        <w:t xml:space="preserve"> цели муниципальной программы (подпрограммы) и отражающие конечный социально-экономический эффект от ее реализации.</w:t>
      </w:r>
    </w:p>
    <w:p w:rsidR="0039093E" w:rsidRDefault="0039093E" w:rsidP="00BD37DD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</w:t>
      </w:r>
      <w:r w:rsidR="002767CD">
        <w:rPr>
          <w:sz w:val="28"/>
          <w:szCs w:val="28"/>
        </w:rPr>
        <w:t>7</w:t>
      </w:r>
      <w:r>
        <w:rPr>
          <w:sz w:val="28"/>
          <w:szCs w:val="28"/>
        </w:rPr>
        <w:t>. Целевые показатели (индикаторы) муниципальной программы являются ежегодными измерителями ожидаемых (конечных) результатов реализации муниципальной программы и оценивают выполнение задач муниципальной программы.</w:t>
      </w:r>
    </w:p>
    <w:p w:rsidR="0039093E" w:rsidRDefault="005C72A7" w:rsidP="005C72A7">
      <w:pPr>
        <w:widowControl w:val="0"/>
        <w:tabs>
          <w:tab w:val="left" w:pos="790"/>
          <w:tab w:val="left" w:pos="1160"/>
        </w:tabs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>Целевые показатели (индикаторы) муниципальной программы должны:</w:t>
      </w:r>
    </w:p>
    <w:p w:rsidR="001F6D88" w:rsidRDefault="005C72A7" w:rsidP="000959D7">
      <w:pPr>
        <w:widowControl w:val="0"/>
        <w:tabs>
          <w:tab w:val="left" w:pos="0"/>
          <w:tab w:val="left" w:pos="1160"/>
          <w:tab w:val="left" w:pos="5020"/>
        </w:tabs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количественно характеризовать ход реализации, решение основных задач и достижение целей муниципальной программы;</w:t>
      </w:r>
    </w:p>
    <w:p w:rsidR="001F6D88" w:rsidRDefault="005C72A7" w:rsidP="000959D7">
      <w:pPr>
        <w:widowControl w:val="0"/>
        <w:tabs>
          <w:tab w:val="left" w:pos="0"/>
          <w:tab w:val="left" w:pos="1160"/>
          <w:tab w:val="left" w:pos="5020"/>
        </w:tabs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1F6D88">
        <w:rPr>
          <w:sz w:val="28"/>
          <w:szCs w:val="28"/>
        </w:rPr>
        <w:t>отражать специфику развития конкретной области, проблем и основных задач, на решение которых направлена реализация муниципальной программы;</w:t>
      </w:r>
    </w:p>
    <w:p w:rsidR="001012AC" w:rsidRDefault="005C72A7" w:rsidP="000959D7">
      <w:pPr>
        <w:widowControl w:val="0"/>
        <w:tabs>
          <w:tab w:val="left" w:pos="0"/>
          <w:tab w:val="left" w:pos="1160"/>
          <w:tab w:val="left" w:pos="5020"/>
        </w:tabs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1F6D88">
        <w:rPr>
          <w:sz w:val="28"/>
          <w:szCs w:val="28"/>
        </w:rPr>
        <w:t>иметь количественное значение;</w:t>
      </w:r>
    </w:p>
    <w:p w:rsidR="001012AC" w:rsidRDefault="005C72A7" w:rsidP="000959D7">
      <w:pPr>
        <w:widowControl w:val="0"/>
        <w:tabs>
          <w:tab w:val="left" w:pos="0"/>
          <w:tab w:val="left" w:pos="1160"/>
          <w:tab w:val="left" w:pos="5020"/>
        </w:tabs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1012AC">
        <w:rPr>
          <w:sz w:val="28"/>
          <w:szCs w:val="28"/>
        </w:rPr>
        <w:t>непосредственно зависеть от решения основных задач и реализации муниципальной программы;</w:t>
      </w:r>
    </w:p>
    <w:p w:rsidR="001012AC" w:rsidRDefault="005C72A7" w:rsidP="000959D7">
      <w:pPr>
        <w:widowControl w:val="0"/>
        <w:tabs>
          <w:tab w:val="left" w:pos="0"/>
          <w:tab w:val="left" w:pos="1160"/>
          <w:tab w:val="left" w:pos="5020"/>
        </w:tabs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1012AC">
        <w:rPr>
          <w:sz w:val="28"/>
          <w:szCs w:val="28"/>
        </w:rPr>
        <w:t>оценивать достижение ожидаемых (конечных) результатов реа</w:t>
      </w:r>
      <w:r w:rsidR="00695092">
        <w:rPr>
          <w:sz w:val="28"/>
          <w:szCs w:val="28"/>
        </w:rPr>
        <w:t>лизации муниципальной программы.</w:t>
      </w:r>
    </w:p>
    <w:p w:rsidR="00EA11BD" w:rsidRDefault="00EA11BD" w:rsidP="00EA11BD">
      <w:pPr>
        <w:widowControl w:val="0"/>
        <w:tabs>
          <w:tab w:val="left" w:pos="790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>Достижение запланированных значений целевых показателей</w:t>
      </w:r>
      <w:r w:rsidR="00C26632">
        <w:rPr>
          <w:sz w:val="28"/>
          <w:szCs w:val="28"/>
        </w:rPr>
        <w:t xml:space="preserve"> (индикаторов) муниципальной программы (подпрограммы) обеспечивается реализацией </w:t>
      </w:r>
      <w:r w:rsidR="00695092" w:rsidRPr="00EB0A8D">
        <w:rPr>
          <w:sz w:val="28"/>
          <w:szCs w:val="28"/>
        </w:rPr>
        <w:t>основны</w:t>
      </w:r>
      <w:r w:rsidR="00695092">
        <w:rPr>
          <w:sz w:val="28"/>
          <w:szCs w:val="28"/>
        </w:rPr>
        <w:t>х</w:t>
      </w:r>
      <w:r w:rsidR="00695092" w:rsidRPr="00EB0A8D">
        <w:rPr>
          <w:sz w:val="28"/>
          <w:szCs w:val="28"/>
        </w:rPr>
        <w:t xml:space="preserve"> мероприяти</w:t>
      </w:r>
      <w:r w:rsidR="00695092">
        <w:rPr>
          <w:sz w:val="28"/>
          <w:szCs w:val="28"/>
        </w:rPr>
        <w:t>й</w:t>
      </w:r>
      <w:r w:rsidR="00695092" w:rsidRPr="00EB0A8D">
        <w:rPr>
          <w:sz w:val="28"/>
          <w:szCs w:val="28"/>
        </w:rPr>
        <w:t>, мероприяти</w:t>
      </w:r>
      <w:r w:rsidR="00695092">
        <w:rPr>
          <w:sz w:val="28"/>
          <w:szCs w:val="28"/>
        </w:rPr>
        <w:t>й</w:t>
      </w:r>
      <w:r w:rsidR="00695092" w:rsidRPr="00EB0A8D">
        <w:rPr>
          <w:sz w:val="28"/>
          <w:szCs w:val="28"/>
        </w:rPr>
        <w:t>, проект</w:t>
      </w:r>
      <w:r w:rsidR="00695092">
        <w:rPr>
          <w:sz w:val="28"/>
          <w:szCs w:val="28"/>
        </w:rPr>
        <w:t>ов муниципальной программы</w:t>
      </w:r>
      <w:r w:rsidR="00C26632">
        <w:rPr>
          <w:sz w:val="28"/>
          <w:szCs w:val="28"/>
        </w:rPr>
        <w:t xml:space="preserve">. </w:t>
      </w:r>
    </w:p>
    <w:p w:rsidR="00C26632" w:rsidRDefault="00C26632" w:rsidP="00C26632">
      <w:pPr>
        <w:widowControl w:val="0"/>
        <w:tabs>
          <w:tab w:val="left" w:pos="790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45B49" w:rsidRPr="006B2396" w:rsidRDefault="00986485" w:rsidP="0026608C">
      <w:pPr>
        <w:widowControl w:val="0"/>
        <w:tabs>
          <w:tab w:val="left" w:pos="3150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3.</w:t>
      </w:r>
      <w:r w:rsidR="00C45B49" w:rsidRPr="006B2396">
        <w:rPr>
          <w:sz w:val="28"/>
          <w:szCs w:val="28"/>
        </w:rPr>
        <w:t xml:space="preserve"> Разработка муниципальных программ</w:t>
      </w:r>
    </w:p>
    <w:p w:rsidR="00C45B49" w:rsidRPr="006B2396" w:rsidRDefault="00C45B49" w:rsidP="0026608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37DD" w:rsidRDefault="00986485" w:rsidP="00BD37D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45B49" w:rsidRPr="006B2396">
        <w:rPr>
          <w:sz w:val="28"/>
          <w:szCs w:val="28"/>
        </w:rPr>
        <w:t xml:space="preserve">1. Муниципальные программы разрабатываются на основании Перечня муниципальных программ </w:t>
      </w:r>
      <w:r w:rsidR="00C73EA8" w:rsidRPr="00095E30">
        <w:rPr>
          <w:sz w:val="28"/>
          <w:szCs w:val="28"/>
        </w:rPr>
        <w:t xml:space="preserve">муниципального образования </w:t>
      </w:r>
      <w:proofErr w:type="spellStart"/>
      <w:r w:rsidR="00C73EA8" w:rsidRPr="00095E30">
        <w:rPr>
          <w:sz w:val="28"/>
          <w:szCs w:val="28"/>
        </w:rPr>
        <w:t>Назиевское</w:t>
      </w:r>
      <w:proofErr w:type="spellEnd"/>
      <w:r w:rsidR="00C73EA8" w:rsidRPr="00095E30">
        <w:rPr>
          <w:sz w:val="28"/>
          <w:szCs w:val="28"/>
        </w:rPr>
        <w:t xml:space="preserve"> городское поселение</w:t>
      </w:r>
      <w:r w:rsidR="00C73EA8">
        <w:rPr>
          <w:sz w:val="28"/>
          <w:szCs w:val="28"/>
        </w:rPr>
        <w:t xml:space="preserve"> </w:t>
      </w:r>
      <w:r w:rsidR="005828D2">
        <w:rPr>
          <w:sz w:val="28"/>
          <w:szCs w:val="28"/>
        </w:rPr>
        <w:t>Кировского муниципального</w:t>
      </w:r>
      <w:r w:rsidR="00F209A6" w:rsidRPr="00251BB5">
        <w:rPr>
          <w:sz w:val="28"/>
          <w:szCs w:val="28"/>
        </w:rPr>
        <w:t xml:space="preserve"> района</w:t>
      </w:r>
      <w:r w:rsidR="005828D2">
        <w:rPr>
          <w:sz w:val="28"/>
          <w:szCs w:val="28"/>
        </w:rPr>
        <w:t xml:space="preserve"> Ленинградской области </w:t>
      </w:r>
      <w:r w:rsidR="00747156">
        <w:rPr>
          <w:sz w:val="28"/>
          <w:szCs w:val="28"/>
        </w:rPr>
        <w:t>(далее</w:t>
      </w:r>
      <w:r w:rsidR="00D12338">
        <w:rPr>
          <w:sz w:val="28"/>
          <w:szCs w:val="28"/>
        </w:rPr>
        <w:t xml:space="preserve"> </w:t>
      </w:r>
      <w:r w:rsidR="00747156">
        <w:rPr>
          <w:sz w:val="28"/>
          <w:szCs w:val="28"/>
        </w:rPr>
        <w:t>- Перечня)</w:t>
      </w:r>
      <w:r w:rsidR="00C45B49" w:rsidRPr="006B2396">
        <w:rPr>
          <w:sz w:val="28"/>
          <w:szCs w:val="28"/>
        </w:rPr>
        <w:t xml:space="preserve">, утверждаемого </w:t>
      </w:r>
      <w:r w:rsidR="00FC12E8">
        <w:rPr>
          <w:sz w:val="28"/>
          <w:szCs w:val="28"/>
        </w:rPr>
        <w:t xml:space="preserve">постановлением </w:t>
      </w:r>
      <w:r w:rsidR="00C45B49">
        <w:rPr>
          <w:sz w:val="28"/>
          <w:szCs w:val="28"/>
        </w:rPr>
        <w:t>администраци</w:t>
      </w:r>
      <w:r w:rsidR="00FC12E8">
        <w:rPr>
          <w:sz w:val="28"/>
          <w:szCs w:val="28"/>
        </w:rPr>
        <w:t>и</w:t>
      </w:r>
      <w:r w:rsidR="00C45B49" w:rsidRPr="00C3439F">
        <w:rPr>
          <w:sz w:val="28"/>
          <w:szCs w:val="28"/>
        </w:rPr>
        <w:t xml:space="preserve"> </w:t>
      </w:r>
      <w:r w:rsidR="009C6DF7">
        <w:rPr>
          <w:sz w:val="28"/>
          <w:szCs w:val="28"/>
        </w:rPr>
        <w:t xml:space="preserve">МО </w:t>
      </w:r>
      <w:proofErr w:type="spellStart"/>
      <w:r w:rsidR="009C6DF7">
        <w:rPr>
          <w:sz w:val="28"/>
          <w:szCs w:val="28"/>
        </w:rPr>
        <w:t>Назиевское</w:t>
      </w:r>
      <w:proofErr w:type="spellEnd"/>
      <w:r w:rsidR="009C6DF7">
        <w:rPr>
          <w:sz w:val="28"/>
          <w:szCs w:val="28"/>
        </w:rPr>
        <w:t xml:space="preserve"> городское поселение</w:t>
      </w:r>
      <w:r w:rsidR="00C45B49" w:rsidRPr="006B2396">
        <w:rPr>
          <w:sz w:val="28"/>
          <w:szCs w:val="28"/>
        </w:rPr>
        <w:t>.</w:t>
      </w:r>
    </w:p>
    <w:p w:rsidR="00ED57D4" w:rsidRPr="00ED57D4" w:rsidRDefault="00986485" w:rsidP="00ED57D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D57D4">
        <w:rPr>
          <w:rFonts w:ascii="Times New Roman" w:hAnsi="Times New Roman" w:cs="Times New Roman"/>
          <w:sz w:val="28"/>
          <w:szCs w:val="28"/>
        </w:rPr>
        <w:t>3.</w:t>
      </w:r>
      <w:r w:rsidR="00C45B49" w:rsidRPr="00ED57D4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C45B49" w:rsidRPr="00ED57D4">
        <w:rPr>
          <w:rFonts w:ascii="Times New Roman" w:hAnsi="Times New Roman" w:cs="Times New Roman"/>
          <w:sz w:val="28"/>
          <w:szCs w:val="28"/>
        </w:rPr>
        <w:t xml:space="preserve">Проект Перечня формируется </w:t>
      </w:r>
      <w:r w:rsidR="00F17274" w:rsidRPr="00F17274">
        <w:rPr>
          <w:rFonts w:ascii="Times New Roman" w:hAnsi="Times New Roman" w:cs="Times New Roman"/>
          <w:sz w:val="28"/>
          <w:szCs w:val="28"/>
        </w:rPr>
        <w:t xml:space="preserve">Отделом экономики и финансов администрации </w:t>
      </w:r>
      <w:r w:rsidR="009C6DF7" w:rsidRPr="009C6DF7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="009C6DF7" w:rsidRPr="009C6DF7">
        <w:rPr>
          <w:rFonts w:ascii="Times New Roman" w:hAnsi="Times New Roman" w:cs="Times New Roman"/>
          <w:sz w:val="28"/>
          <w:szCs w:val="28"/>
        </w:rPr>
        <w:t>Назиевское</w:t>
      </w:r>
      <w:proofErr w:type="spellEnd"/>
      <w:r w:rsidR="009C6DF7" w:rsidRPr="009C6DF7">
        <w:rPr>
          <w:rFonts w:ascii="Times New Roman" w:hAnsi="Times New Roman" w:cs="Times New Roman"/>
          <w:sz w:val="28"/>
          <w:szCs w:val="28"/>
        </w:rPr>
        <w:t xml:space="preserve"> городское поселение </w:t>
      </w:r>
      <w:r w:rsidR="006A48D5">
        <w:rPr>
          <w:rFonts w:ascii="Times New Roman" w:hAnsi="Times New Roman" w:cs="Times New Roman"/>
          <w:sz w:val="28"/>
          <w:szCs w:val="28"/>
        </w:rPr>
        <w:t xml:space="preserve">совместно со специалистами администрации, ответственными за разработку муниципальных программ </w:t>
      </w:r>
      <w:r w:rsidR="00ED57D4" w:rsidRPr="00ED57D4">
        <w:rPr>
          <w:rFonts w:ascii="Times New Roman" w:hAnsi="Times New Roman" w:cs="Times New Roman"/>
          <w:sz w:val="28"/>
          <w:szCs w:val="28"/>
        </w:rPr>
        <w:t xml:space="preserve">в соответствии с вопросами местного значения, установленными Федеральным законом  от 06.10.2003 № </w:t>
      </w:r>
      <w:r w:rsidR="00ED57D4" w:rsidRPr="00ED57D4">
        <w:rPr>
          <w:rFonts w:ascii="Times New Roman" w:hAnsi="Times New Roman" w:cs="Times New Roman"/>
          <w:bCs/>
          <w:sz w:val="28"/>
          <w:szCs w:val="28"/>
        </w:rPr>
        <w:t xml:space="preserve">131-ФЗ </w:t>
      </w:r>
      <w:r w:rsidR="00ED57D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D57D4" w:rsidRPr="00ED57D4">
        <w:rPr>
          <w:rFonts w:ascii="Times New Roman" w:hAnsi="Times New Roman" w:cs="Times New Roman"/>
          <w:bCs/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="00ED57D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ED57D4" w:rsidRPr="00ED57D4">
        <w:rPr>
          <w:rFonts w:ascii="Times New Roman" w:hAnsi="Times New Roman" w:cs="Times New Roman"/>
          <w:sz w:val="28"/>
          <w:szCs w:val="28"/>
        </w:rPr>
        <w:t>с приоритетами социально-экономического развития, определенными стратегией социально-экономического развития Ленинградской области</w:t>
      </w:r>
      <w:r w:rsidR="007A3DC2">
        <w:rPr>
          <w:rFonts w:ascii="Times New Roman" w:hAnsi="Times New Roman" w:cs="Times New Roman"/>
          <w:sz w:val="28"/>
          <w:szCs w:val="28"/>
        </w:rPr>
        <w:t xml:space="preserve">, </w:t>
      </w:r>
      <w:r w:rsidR="00ED57D4">
        <w:rPr>
          <w:rFonts w:ascii="Times New Roman" w:hAnsi="Times New Roman" w:cs="Times New Roman"/>
          <w:sz w:val="28"/>
          <w:szCs w:val="28"/>
        </w:rPr>
        <w:t xml:space="preserve">стратегией </w:t>
      </w:r>
      <w:r w:rsidR="00ED57D4" w:rsidRPr="00ED57D4">
        <w:rPr>
          <w:rFonts w:ascii="Times New Roman" w:hAnsi="Times New Roman" w:cs="Times New Roman"/>
          <w:sz w:val="28"/>
          <w:szCs w:val="28"/>
        </w:rPr>
        <w:t>социально-экономического развития</w:t>
      </w:r>
      <w:r w:rsidR="00ED57D4">
        <w:rPr>
          <w:rFonts w:ascii="Times New Roman" w:hAnsi="Times New Roman" w:cs="Times New Roman"/>
          <w:sz w:val="28"/>
          <w:szCs w:val="28"/>
        </w:rPr>
        <w:t xml:space="preserve"> Кировского муниципального района </w:t>
      </w:r>
      <w:r w:rsidR="00ED57D4" w:rsidRPr="00ED57D4">
        <w:rPr>
          <w:rFonts w:ascii="Times New Roman" w:hAnsi="Times New Roman" w:cs="Times New Roman"/>
          <w:sz w:val="28"/>
          <w:szCs w:val="28"/>
        </w:rPr>
        <w:lastRenderedPageBreak/>
        <w:t>Ленинградской области</w:t>
      </w:r>
      <w:proofErr w:type="gramEnd"/>
      <w:r w:rsidR="007A3DC2">
        <w:rPr>
          <w:rFonts w:ascii="Times New Roman" w:hAnsi="Times New Roman" w:cs="Times New Roman"/>
          <w:sz w:val="28"/>
          <w:szCs w:val="28"/>
        </w:rPr>
        <w:t xml:space="preserve"> и </w:t>
      </w:r>
      <w:r w:rsidR="007A3DC2" w:rsidRPr="007A3DC2">
        <w:rPr>
          <w:rFonts w:ascii="Times New Roman" w:hAnsi="Times New Roman" w:cs="Times New Roman"/>
          <w:sz w:val="28"/>
          <w:szCs w:val="28"/>
        </w:rPr>
        <w:t xml:space="preserve">стратегией социально-экономического развития </w:t>
      </w:r>
      <w:r w:rsidR="009C6DF7" w:rsidRPr="009C6DF7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="009C6DF7" w:rsidRPr="009C6DF7">
        <w:rPr>
          <w:rFonts w:ascii="Times New Roman" w:hAnsi="Times New Roman" w:cs="Times New Roman"/>
          <w:sz w:val="28"/>
          <w:szCs w:val="28"/>
        </w:rPr>
        <w:t>Назиевское</w:t>
      </w:r>
      <w:proofErr w:type="spellEnd"/>
      <w:r w:rsidR="009C6DF7" w:rsidRPr="009C6DF7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  <w:r w:rsidR="00ED57D4">
        <w:rPr>
          <w:rFonts w:ascii="Times New Roman" w:hAnsi="Times New Roman" w:cs="Times New Roman"/>
          <w:sz w:val="28"/>
          <w:szCs w:val="28"/>
        </w:rPr>
        <w:t>,</w:t>
      </w:r>
      <w:r w:rsidR="00ED57D4" w:rsidRPr="00ED57D4">
        <w:rPr>
          <w:rFonts w:ascii="Times New Roman" w:hAnsi="Times New Roman" w:cs="Times New Roman"/>
          <w:sz w:val="28"/>
          <w:szCs w:val="28"/>
        </w:rPr>
        <w:t xml:space="preserve"> на основании положений федеральных законов и областных законов, предусматривающих реализацию государственных программ, во исполнение отдельных решений Президента Российской Федерации и Правительства Российской Федерации, Губернатора Ленинградской области и Правительства Ленинградской области</w:t>
      </w:r>
      <w:r w:rsidR="00ED57D4">
        <w:rPr>
          <w:rFonts w:ascii="Times New Roman" w:hAnsi="Times New Roman" w:cs="Times New Roman"/>
          <w:sz w:val="28"/>
          <w:szCs w:val="28"/>
        </w:rPr>
        <w:t>.</w:t>
      </w:r>
    </w:p>
    <w:p w:rsidR="00BD37DD" w:rsidRDefault="00986485" w:rsidP="00BD37D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45B49" w:rsidRPr="006B2396">
        <w:rPr>
          <w:sz w:val="28"/>
          <w:szCs w:val="28"/>
        </w:rPr>
        <w:t>3. Внесение изменений в Перечень в части дополнения (исключения) муниципальных программ</w:t>
      </w:r>
      <w:r w:rsidR="002767CD">
        <w:rPr>
          <w:sz w:val="28"/>
          <w:szCs w:val="28"/>
        </w:rPr>
        <w:t>,</w:t>
      </w:r>
      <w:r w:rsidR="00C45B49" w:rsidRPr="006B2396">
        <w:rPr>
          <w:sz w:val="28"/>
          <w:szCs w:val="28"/>
        </w:rPr>
        <w:t xml:space="preserve"> изменения наименований муниципальных программ производится в установленном порядке до </w:t>
      </w:r>
      <w:r w:rsidR="0067400E">
        <w:rPr>
          <w:sz w:val="28"/>
          <w:szCs w:val="28"/>
        </w:rPr>
        <w:t>15 ноября</w:t>
      </w:r>
      <w:r w:rsidR="00C45B49" w:rsidRPr="006B2396">
        <w:rPr>
          <w:sz w:val="28"/>
          <w:szCs w:val="28"/>
        </w:rPr>
        <w:t xml:space="preserve"> текущего финансового года.</w:t>
      </w:r>
    </w:p>
    <w:p w:rsidR="00C45B49" w:rsidRPr="006B2396" w:rsidRDefault="00BB61CB" w:rsidP="00BD37D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86485">
        <w:rPr>
          <w:sz w:val="28"/>
          <w:szCs w:val="28"/>
        </w:rPr>
        <w:t>.</w:t>
      </w:r>
      <w:r w:rsidR="00C45B49" w:rsidRPr="00FC203C">
        <w:rPr>
          <w:sz w:val="28"/>
          <w:szCs w:val="28"/>
        </w:rPr>
        <w:t>4</w:t>
      </w:r>
      <w:r w:rsidR="00C45B49" w:rsidRPr="006B2396">
        <w:rPr>
          <w:sz w:val="28"/>
          <w:szCs w:val="28"/>
        </w:rPr>
        <w:t>. Перечень содержит:</w:t>
      </w:r>
    </w:p>
    <w:p w:rsidR="00C45B49" w:rsidRPr="006B2396" w:rsidRDefault="00C45B49" w:rsidP="006E56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2396">
        <w:rPr>
          <w:sz w:val="28"/>
          <w:szCs w:val="28"/>
        </w:rPr>
        <w:t>наименования муниципальных программ</w:t>
      </w:r>
      <w:r w:rsidR="00986485">
        <w:rPr>
          <w:sz w:val="28"/>
          <w:szCs w:val="28"/>
        </w:rPr>
        <w:t xml:space="preserve"> и подпрограмм</w:t>
      </w:r>
      <w:r w:rsidRPr="006B2396">
        <w:rPr>
          <w:sz w:val="28"/>
          <w:szCs w:val="28"/>
        </w:rPr>
        <w:t>;</w:t>
      </w:r>
    </w:p>
    <w:p w:rsidR="00C45B49" w:rsidRPr="006B2396" w:rsidRDefault="00854A00" w:rsidP="006E56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</w:t>
      </w:r>
      <w:r w:rsidR="00576E4C">
        <w:rPr>
          <w:sz w:val="28"/>
          <w:szCs w:val="28"/>
        </w:rPr>
        <w:t xml:space="preserve">ответственных </w:t>
      </w:r>
      <w:r w:rsidR="00C45B49">
        <w:rPr>
          <w:sz w:val="28"/>
          <w:szCs w:val="28"/>
        </w:rPr>
        <w:t>исполнителей</w:t>
      </w:r>
      <w:r w:rsidR="00C45B49" w:rsidRPr="006B2396">
        <w:rPr>
          <w:sz w:val="28"/>
          <w:szCs w:val="28"/>
        </w:rPr>
        <w:t xml:space="preserve"> муниципальных программ</w:t>
      </w:r>
      <w:r w:rsidR="00C45B49">
        <w:rPr>
          <w:sz w:val="28"/>
          <w:szCs w:val="28"/>
        </w:rPr>
        <w:t>.</w:t>
      </w:r>
    </w:p>
    <w:p w:rsidR="000432CC" w:rsidRPr="00D005F4" w:rsidRDefault="00B57BF9" w:rsidP="000432CC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3.</w:t>
      </w:r>
      <w:r w:rsidR="00854A00">
        <w:rPr>
          <w:sz w:val="28"/>
          <w:szCs w:val="28"/>
        </w:rPr>
        <w:t>5</w:t>
      </w:r>
      <w:r w:rsidRPr="00FC0D99">
        <w:rPr>
          <w:sz w:val="28"/>
          <w:szCs w:val="28"/>
        </w:rPr>
        <w:t xml:space="preserve">. </w:t>
      </w:r>
      <w:r w:rsidR="00587B89" w:rsidRPr="00587B89">
        <w:rPr>
          <w:sz w:val="28"/>
          <w:szCs w:val="28"/>
        </w:rPr>
        <w:t>Муниципальные программ</w:t>
      </w:r>
      <w:r w:rsidR="00587B89">
        <w:rPr>
          <w:sz w:val="28"/>
          <w:szCs w:val="28"/>
        </w:rPr>
        <w:t xml:space="preserve">ы, предусмотренные к реализации </w:t>
      </w:r>
      <w:r w:rsidR="00587B89" w:rsidRPr="00587B89">
        <w:rPr>
          <w:sz w:val="28"/>
          <w:szCs w:val="28"/>
        </w:rPr>
        <w:t xml:space="preserve">с очередного финансового года,  утверждаются постановлением администрации </w:t>
      </w:r>
      <w:r w:rsidR="00BA0DD5" w:rsidRPr="009C6DF7">
        <w:rPr>
          <w:sz w:val="28"/>
          <w:szCs w:val="28"/>
        </w:rPr>
        <w:t xml:space="preserve">МО </w:t>
      </w:r>
      <w:proofErr w:type="spellStart"/>
      <w:r w:rsidR="00BA0DD5" w:rsidRPr="009C6DF7">
        <w:rPr>
          <w:sz w:val="28"/>
          <w:szCs w:val="28"/>
        </w:rPr>
        <w:t>Назиевское</w:t>
      </w:r>
      <w:proofErr w:type="spellEnd"/>
      <w:r w:rsidR="00BA0DD5" w:rsidRPr="009C6DF7">
        <w:rPr>
          <w:sz w:val="28"/>
          <w:szCs w:val="28"/>
        </w:rPr>
        <w:t xml:space="preserve"> городское поселение</w:t>
      </w:r>
      <w:r w:rsidR="00BA0DD5" w:rsidRPr="00D005F4">
        <w:rPr>
          <w:color w:val="FF0000"/>
          <w:sz w:val="28"/>
          <w:szCs w:val="28"/>
        </w:rPr>
        <w:t xml:space="preserve"> </w:t>
      </w:r>
      <w:r w:rsidR="00587B89" w:rsidRPr="00CD2C97">
        <w:rPr>
          <w:color w:val="000000" w:themeColor="text1"/>
          <w:sz w:val="28"/>
          <w:szCs w:val="28"/>
        </w:rPr>
        <w:t>до 1 декабря текущего финансового года.</w:t>
      </w:r>
    </w:p>
    <w:p w:rsidR="00F6425D" w:rsidRPr="00EF56E9" w:rsidRDefault="007854BB" w:rsidP="000432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2A415C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7854BB">
        <w:rPr>
          <w:sz w:val="28"/>
          <w:szCs w:val="28"/>
        </w:rPr>
        <w:t>Про</w:t>
      </w:r>
      <w:r w:rsidR="00916B63">
        <w:rPr>
          <w:sz w:val="28"/>
          <w:szCs w:val="28"/>
        </w:rPr>
        <w:t>ект постановления</w:t>
      </w:r>
      <w:r w:rsidR="00A72FF7">
        <w:rPr>
          <w:sz w:val="28"/>
          <w:szCs w:val="28"/>
        </w:rPr>
        <w:t xml:space="preserve"> администрации </w:t>
      </w:r>
      <w:r w:rsidR="00EF56E9" w:rsidRPr="009C6DF7">
        <w:rPr>
          <w:sz w:val="28"/>
          <w:szCs w:val="28"/>
        </w:rPr>
        <w:t xml:space="preserve">МО </w:t>
      </w:r>
      <w:proofErr w:type="spellStart"/>
      <w:r w:rsidR="00EF56E9" w:rsidRPr="009C6DF7">
        <w:rPr>
          <w:sz w:val="28"/>
          <w:szCs w:val="28"/>
        </w:rPr>
        <w:t>Назиевское</w:t>
      </w:r>
      <w:proofErr w:type="spellEnd"/>
      <w:r w:rsidR="00EF56E9" w:rsidRPr="009C6DF7">
        <w:rPr>
          <w:sz w:val="28"/>
          <w:szCs w:val="28"/>
        </w:rPr>
        <w:t xml:space="preserve"> городское поселение</w:t>
      </w:r>
      <w:r w:rsidR="00EF56E9">
        <w:rPr>
          <w:sz w:val="28"/>
          <w:szCs w:val="28"/>
        </w:rPr>
        <w:t xml:space="preserve"> </w:t>
      </w:r>
      <w:r w:rsidR="00F54EDF">
        <w:rPr>
          <w:sz w:val="28"/>
          <w:szCs w:val="28"/>
        </w:rPr>
        <w:t xml:space="preserve">об утверждении муниципальной программы или о внесении изменений в муниципальную программу </w:t>
      </w:r>
      <w:r w:rsidRPr="007854BB">
        <w:rPr>
          <w:sz w:val="28"/>
          <w:szCs w:val="28"/>
        </w:rPr>
        <w:t xml:space="preserve">направляется на согласование </w:t>
      </w:r>
      <w:r w:rsidR="00012C51" w:rsidRPr="00CD2C97">
        <w:rPr>
          <w:color w:val="000000" w:themeColor="text1"/>
          <w:sz w:val="28"/>
          <w:szCs w:val="28"/>
        </w:rPr>
        <w:t>заместителю главы администрации</w:t>
      </w:r>
      <w:r w:rsidR="00CD2C97">
        <w:rPr>
          <w:color w:val="FF0000"/>
          <w:sz w:val="28"/>
          <w:szCs w:val="28"/>
        </w:rPr>
        <w:t xml:space="preserve"> </w:t>
      </w:r>
      <w:r w:rsidR="00CD2C97" w:rsidRPr="00A10A1C">
        <w:rPr>
          <w:color w:val="000000" w:themeColor="text1"/>
          <w:sz w:val="28"/>
          <w:szCs w:val="28"/>
        </w:rPr>
        <w:t>и</w:t>
      </w:r>
      <w:r w:rsidR="00CD2C97">
        <w:rPr>
          <w:color w:val="FF0000"/>
          <w:sz w:val="28"/>
          <w:szCs w:val="28"/>
        </w:rPr>
        <w:t xml:space="preserve"> </w:t>
      </w:r>
      <w:r w:rsidRPr="007854BB">
        <w:rPr>
          <w:sz w:val="28"/>
          <w:szCs w:val="28"/>
        </w:rPr>
        <w:t xml:space="preserve">в </w:t>
      </w:r>
      <w:r>
        <w:rPr>
          <w:sz w:val="28"/>
          <w:szCs w:val="28"/>
        </w:rPr>
        <w:t>отдел</w:t>
      </w:r>
      <w:r w:rsidR="002B38D6">
        <w:rPr>
          <w:sz w:val="28"/>
          <w:szCs w:val="28"/>
        </w:rPr>
        <w:t xml:space="preserve"> экономики</w:t>
      </w:r>
      <w:r w:rsidRPr="007854BB">
        <w:rPr>
          <w:sz w:val="28"/>
          <w:szCs w:val="28"/>
        </w:rPr>
        <w:t xml:space="preserve"> </w:t>
      </w:r>
      <w:r w:rsidR="006F57B7">
        <w:rPr>
          <w:sz w:val="28"/>
          <w:szCs w:val="28"/>
        </w:rPr>
        <w:t>и</w:t>
      </w:r>
      <w:r w:rsidR="00DA0D76">
        <w:rPr>
          <w:sz w:val="28"/>
          <w:szCs w:val="28"/>
        </w:rPr>
        <w:t xml:space="preserve"> </w:t>
      </w:r>
      <w:r w:rsidRPr="007854BB">
        <w:rPr>
          <w:sz w:val="28"/>
          <w:szCs w:val="28"/>
        </w:rPr>
        <w:t>финансов</w:t>
      </w:r>
      <w:r w:rsidR="00DA0D76" w:rsidRPr="00DA0D76">
        <w:rPr>
          <w:sz w:val="28"/>
          <w:szCs w:val="28"/>
        </w:rPr>
        <w:t xml:space="preserve"> администрации </w:t>
      </w:r>
      <w:r w:rsidR="00BA0DD5" w:rsidRPr="009C6DF7">
        <w:rPr>
          <w:sz w:val="28"/>
          <w:szCs w:val="28"/>
        </w:rPr>
        <w:t xml:space="preserve">МО </w:t>
      </w:r>
      <w:proofErr w:type="spellStart"/>
      <w:r w:rsidR="00BA0DD5" w:rsidRPr="009C6DF7">
        <w:rPr>
          <w:sz w:val="28"/>
          <w:szCs w:val="28"/>
        </w:rPr>
        <w:t>Назиевское</w:t>
      </w:r>
      <w:proofErr w:type="spellEnd"/>
      <w:r w:rsidR="00BA0DD5" w:rsidRPr="009C6DF7">
        <w:rPr>
          <w:sz w:val="28"/>
          <w:szCs w:val="28"/>
        </w:rPr>
        <w:t xml:space="preserve"> городское поселение</w:t>
      </w:r>
      <w:r w:rsidR="006F57B7">
        <w:rPr>
          <w:sz w:val="28"/>
          <w:szCs w:val="28"/>
        </w:rPr>
        <w:t>.</w:t>
      </w:r>
      <w:r w:rsidR="00DA0D76">
        <w:rPr>
          <w:sz w:val="28"/>
          <w:szCs w:val="28"/>
        </w:rPr>
        <w:t xml:space="preserve"> </w:t>
      </w:r>
      <w:r w:rsidR="00F6425D" w:rsidRPr="00BE6DB2">
        <w:rPr>
          <w:sz w:val="28"/>
          <w:szCs w:val="28"/>
        </w:rPr>
        <w:t xml:space="preserve">Рассмотрение, включая подготовку заключений по итогам рассмотрения и согласование проекта постановления </w:t>
      </w:r>
      <w:r w:rsidR="00BE6DB2">
        <w:rPr>
          <w:sz w:val="28"/>
          <w:szCs w:val="28"/>
        </w:rPr>
        <w:t xml:space="preserve">администрации </w:t>
      </w:r>
      <w:r w:rsidR="00EF56E9" w:rsidRPr="009C6DF7">
        <w:rPr>
          <w:sz w:val="28"/>
          <w:szCs w:val="28"/>
        </w:rPr>
        <w:t xml:space="preserve">МО </w:t>
      </w:r>
      <w:proofErr w:type="spellStart"/>
      <w:r w:rsidR="00EF56E9" w:rsidRPr="009C6DF7">
        <w:rPr>
          <w:sz w:val="28"/>
          <w:szCs w:val="28"/>
        </w:rPr>
        <w:t>Назиевское</w:t>
      </w:r>
      <w:proofErr w:type="spellEnd"/>
      <w:r w:rsidR="00EF56E9" w:rsidRPr="009C6DF7">
        <w:rPr>
          <w:sz w:val="28"/>
          <w:szCs w:val="28"/>
        </w:rPr>
        <w:t xml:space="preserve"> городское поселение</w:t>
      </w:r>
      <w:r w:rsidR="00EF56E9">
        <w:rPr>
          <w:sz w:val="28"/>
          <w:szCs w:val="28"/>
        </w:rPr>
        <w:t xml:space="preserve"> </w:t>
      </w:r>
      <w:r w:rsidR="00BE6DB2">
        <w:rPr>
          <w:sz w:val="28"/>
          <w:szCs w:val="28"/>
        </w:rPr>
        <w:t xml:space="preserve">об утверждении муниципальной программы или о внесении изменений в муниципальную программу </w:t>
      </w:r>
      <w:r w:rsidR="00F6425D" w:rsidRPr="00EF56E9">
        <w:rPr>
          <w:sz w:val="28"/>
          <w:szCs w:val="28"/>
        </w:rPr>
        <w:t xml:space="preserve">осуществляется в течение 10 рабочих дней </w:t>
      </w:r>
      <w:proofErr w:type="gramStart"/>
      <w:r w:rsidR="00F6425D" w:rsidRPr="00EF56E9">
        <w:rPr>
          <w:sz w:val="28"/>
          <w:szCs w:val="28"/>
        </w:rPr>
        <w:t>с даты поступления</w:t>
      </w:r>
      <w:proofErr w:type="gramEnd"/>
      <w:r w:rsidR="00F6425D" w:rsidRPr="00EF56E9">
        <w:rPr>
          <w:sz w:val="28"/>
          <w:szCs w:val="28"/>
        </w:rPr>
        <w:t xml:space="preserve"> проекта</w:t>
      </w:r>
      <w:r w:rsidR="00EF56E9" w:rsidRPr="00EF56E9">
        <w:rPr>
          <w:sz w:val="28"/>
          <w:szCs w:val="28"/>
        </w:rPr>
        <w:t>.</w:t>
      </w:r>
    </w:p>
    <w:p w:rsidR="00C45B49" w:rsidRPr="006B2396" w:rsidRDefault="00986485" w:rsidP="006E56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56E9">
        <w:rPr>
          <w:sz w:val="28"/>
          <w:szCs w:val="28"/>
        </w:rPr>
        <w:t>3.</w:t>
      </w:r>
      <w:r w:rsidR="002A415C" w:rsidRPr="00EF56E9">
        <w:rPr>
          <w:sz w:val="28"/>
          <w:szCs w:val="28"/>
        </w:rPr>
        <w:t>7</w:t>
      </w:r>
      <w:r w:rsidR="00C45B49" w:rsidRPr="00EF56E9">
        <w:rPr>
          <w:sz w:val="28"/>
          <w:szCs w:val="28"/>
        </w:rPr>
        <w:t xml:space="preserve">. </w:t>
      </w:r>
      <w:r w:rsidR="00CA37A3" w:rsidRPr="00EF56E9">
        <w:rPr>
          <w:sz w:val="28"/>
          <w:szCs w:val="28"/>
        </w:rPr>
        <w:t>Отдел</w:t>
      </w:r>
      <w:r w:rsidR="008A11D2" w:rsidRPr="00EF56E9">
        <w:rPr>
          <w:sz w:val="28"/>
          <w:szCs w:val="28"/>
        </w:rPr>
        <w:t xml:space="preserve"> </w:t>
      </w:r>
      <w:r w:rsidR="006B1CCC" w:rsidRPr="00EF56E9">
        <w:rPr>
          <w:sz w:val="28"/>
          <w:szCs w:val="28"/>
        </w:rPr>
        <w:t>экономики</w:t>
      </w:r>
      <w:r w:rsidR="006B1CCC">
        <w:rPr>
          <w:sz w:val="28"/>
          <w:szCs w:val="28"/>
        </w:rPr>
        <w:t xml:space="preserve"> и </w:t>
      </w:r>
      <w:r w:rsidR="006B1CCC" w:rsidRPr="007854BB">
        <w:rPr>
          <w:sz w:val="28"/>
          <w:szCs w:val="28"/>
        </w:rPr>
        <w:t>финансов</w:t>
      </w:r>
      <w:r w:rsidR="006B1CCC" w:rsidRPr="00DA0D76">
        <w:rPr>
          <w:sz w:val="28"/>
          <w:szCs w:val="28"/>
        </w:rPr>
        <w:t xml:space="preserve"> администрации </w:t>
      </w:r>
      <w:r w:rsidR="00BA0DD5" w:rsidRPr="009C6DF7">
        <w:rPr>
          <w:sz w:val="28"/>
          <w:szCs w:val="28"/>
        </w:rPr>
        <w:t xml:space="preserve">МО </w:t>
      </w:r>
      <w:proofErr w:type="spellStart"/>
      <w:r w:rsidR="00BA0DD5" w:rsidRPr="009C6DF7">
        <w:rPr>
          <w:sz w:val="28"/>
          <w:szCs w:val="28"/>
        </w:rPr>
        <w:t>Назиевское</w:t>
      </w:r>
      <w:proofErr w:type="spellEnd"/>
      <w:r w:rsidR="00BA0DD5" w:rsidRPr="009C6DF7">
        <w:rPr>
          <w:sz w:val="28"/>
          <w:szCs w:val="28"/>
        </w:rPr>
        <w:t xml:space="preserve"> городское поселение</w:t>
      </w:r>
      <w:r w:rsidR="00C8445D">
        <w:rPr>
          <w:sz w:val="28"/>
          <w:szCs w:val="28"/>
        </w:rPr>
        <w:t xml:space="preserve"> </w:t>
      </w:r>
      <w:r w:rsidR="00C45B49" w:rsidRPr="006B2396">
        <w:rPr>
          <w:sz w:val="28"/>
          <w:szCs w:val="28"/>
        </w:rPr>
        <w:t xml:space="preserve">в срок до 10 </w:t>
      </w:r>
      <w:r w:rsidR="007854BB">
        <w:rPr>
          <w:sz w:val="28"/>
          <w:szCs w:val="28"/>
        </w:rPr>
        <w:t xml:space="preserve">рабочих </w:t>
      </w:r>
      <w:r w:rsidR="00C45B49" w:rsidRPr="006B2396">
        <w:rPr>
          <w:sz w:val="28"/>
          <w:szCs w:val="28"/>
        </w:rPr>
        <w:t>дней готовит заключение по проекту муниципальной программы на предмет:</w:t>
      </w:r>
    </w:p>
    <w:p w:rsidR="00C45B49" w:rsidRPr="006B2396" w:rsidRDefault="00C45B49" w:rsidP="006E56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2396">
        <w:rPr>
          <w:sz w:val="28"/>
          <w:szCs w:val="28"/>
        </w:rPr>
        <w:t>соблюдения требований к содержанию муниципальной программы, установленных настоящим Порядком;</w:t>
      </w:r>
    </w:p>
    <w:p w:rsidR="00C45B49" w:rsidRPr="006B2396" w:rsidRDefault="00C45B49" w:rsidP="006E56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2396">
        <w:rPr>
          <w:sz w:val="28"/>
          <w:szCs w:val="28"/>
        </w:rPr>
        <w:t xml:space="preserve">соответствия целей и задач муниципальной программы (подпрограмм) приоритетным целям социально-экономического развития </w:t>
      </w:r>
      <w:r w:rsidR="00BF2A04">
        <w:rPr>
          <w:sz w:val="28"/>
          <w:szCs w:val="28"/>
        </w:rPr>
        <w:t>Кировского муниципального</w:t>
      </w:r>
      <w:r w:rsidR="00BF2A04" w:rsidRPr="00251BB5">
        <w:rPr>
          <w:sz w:val="28"/>
          <w:szCs w:val="28"/>
        </w:rPr>
        <w:t xml:space="preserve"> района</w:t>
      </w:r>
      <w:r w:rsidR="00BF2A04">
        <w:rPr>
          <w:sz w:val="28"/>
          <w:szCs w:val="28"/>
        </w:rPr>
        <w:t xml:space="preserve"> Ленинградской области</w:t>
      </w:r>
      <w:r w:rsidRPr="006B2396">
        <w:rPr>
          <w:sz w:val="28"/>
          <w:szCs w:val="28"/>
        </w:rPr>
        <w:t>;</w:t>
      </w:r>
    </w:p>
    <w:p w:rsidR="00C45B49" w:rsidRPr="006B2396" w:rsidRDefault="00C45B49" w:rsidP="006E56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2396">
        <w:rPr>
          <w:sz w:val="28"/>
          <w:szCs w:val="28"/>
        </w:rPr>
        <w:t xml:space="preserve">обоснованности предлагаемого </w:t>
      </w:r>
      <w:r>
        <w:rPr>
          <w:sz w:val="28"/>
          <w:szCs w:val="28"/>
        </w:rPr>
        <w:t>исполнителем</w:t>
      </w:r>
      <w:r w:rsidRPr="006B2396">
        <w:rPr>
          <w:sz w:val="28"/>
          <w:szCs w:val="28"/>
        </w:rPr>
        <w:t xml:space="preserve"> варианта достижения целей и решения поставленных задач в подпрограммах;</w:t>
      </w:r>
    </w:p>
    <w:p w:rsidR="00C45B49" w:rsidRPr="006B2396" w:rsidRDefault="00C45B49" w:rsidP="006E56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2396">
        <w:rPr>
          <w:sz w:val="28"/>
          <w:szCs w:val="28"/>
        </w:rPr>
        <w:t>соответствия мероприятий муниципальной программы (подпрограмм) заявленным целям и задачам, обоснованности и системности программных мероприятий;</w:t>
      </w:r>
    </w:p>
    <w:p w:rsidR="00C45B49" w:rsidRPr="006B2396" w:rsidRDefault="00C45B49" w:rsidP="006E56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2396">
        <w:rPr>
          <w:sz w:val="28"/>
          <w:szCs w:val="28"/>
        </w:rPr>
        <w:t>наличия количественных и/или качественных показателей, характеризующих достижение целей и решение задач муниципальной программы (подпрограммы);</w:t>
      </w:r>
    </w:p>
    <w:p w:rsidR="00C45B49" w:rsidRPr="006B2396" w:rsidRDefault="00C45B49" w:rsidP="006E56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2396">
        <w:rPr>
          <w:sz w:val="28"/>
          <w:szCs w:val="28"/>
        </w:rPr>
        <w:t>наличия статистического и методического обеспечения для количественного измерения достижения годовых и конечных количественных показателей муниципальной программы (подпрограммы);</w:t>
      </w:r>
    </w:p>
    <w:p w:rsidR="00C45B49" w:rsidRPr="006B2396" w:rsidRDefault="00C45B49" w:rsidP="006E56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2396">
        <w:rPr>
          <w:sz w:val="28"/>
          <w:szCs w:val="28"/>
        </w:rPr>
        <w:lastRenderedPageBreak/>
        <w:t xml:space="preserve">влияния мероприятий на достижение показателей, предусмотренных в указах </w:t>
      </w:r>
      <w:r w:rsidR="006B1CCC">
        <w:rPr>
          <w:sz w:val="28"/>
          <w:szCs w:val="28"/>
        </w:rPr>
        <w:t>Президента Российской Федерации;</w:t>
      </w:r>
    </w:p>
    <w:p w:rsidR="00BD37DD" w:rsidRDefault="00C45B49" w:rsidP="00BD37D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2396">
        <w:rPr>
          <w:sz w:val="28"/>
          <w:szCs w:val="28"/>
        </w:rPr>
        <w:t xml:space="preserve">соответствия источников финансирования планируемым объемам финансовых ресурсов за счет средств бюджета </w:t>
      </w:r>
      <w:r w:rsidR="00EF56E9" w:rsidRPr="009C6DF7">
        <w:rPr>
          <w:sz w:val="28"/>
          <w:szCs w:val="28"/>
        </w:rPr>
        <w:t xml:space="preserve">МО </w:t>
      </w:r>
      <w:proofErr w:type="spellStart"/>
      <w:r w:rsidR="00EF56E9" w:rsidRPr="009C6DF7">
        <w:rPr>
          <w:sz w:val="28"/>
          <w:szCs w:val="28"/>
        </w:rPr>
        <w:t>Назиевское</w:t>
      </w:r>
      <w:proofErr w:type="spellEnd"/>
      <w:r w:rsidR="00EF56E9" w:rsidRPr="009C6DF7">
        <w:rPr>
          <w:sz w:val="28"/>
          <w:szCs w:val="28"/>
        </w:rPr>
        <w:t xml:space="preserve"> городское поселение</w:t>
      </w:r>
      <w:r w:rsidRPr="00C930FA">
        <w:rPr>
          <w:sz w:val="28"/>
          <w:szCs w:val="28"/>
        </w:rPr>
        <w:t>;</w:t>
      </w:r>
    </w:p>
    <w:p w:rsidR="00C45B49" w:rsidRPr="006B2396" w:rsidRDefault="00C45B49" w:rsidP="00BD37D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2396">
        <w:rPr>
          <w:sz w:val="28"/>
          <w:szCs w:val="28"/>
        </w:rPr>
        <w:t xml:space="preserve">соответствия объема расходных обязательств по муниципальной программе на очередной финансовый год и плановый период возможностям доходной части бюджета </w:t>
      </w:r>
      <w:r w:rsidR="00EF56E9" w:rsidRPr="009C6DF7">
        <w:rPr>
          <w:sz w:val="28"/>
          <w:szCs w:val="28"/>
        </w:rPr>
        <w:t xml:space="preserve">МО </w:t>
      </w:r>
      <w:proofErr w:type="spellStart"/>
      <w:r w:rsidR="00EF56E9" w:rsidRPr="009C6DF7">
        <w:rPr>
          <w:sz w:val="28"/>
          <w:szCs w:val="28"/>
        </w:rPr>
        <w:t>Назиевское</w:t>
      </w:r>
      <w:proofErr w:type="spellEnd"/>
      <w:r w:rsidR="00EF56E9" w:rsidRPr="009C6DF7">
        <w:rPr>
          <w:sz w:val="28"/>
          <w:szCs w:val="28"/>
        </w:rPr>
        <w:t xml:space="preserve"> городское поселение</w:t>
      </w:r>
      <w:r w:rsidRPr="006B2396">
        <w:rPr>
          <w:sz w:val="28"/>
          <w:szCs w:val="28"/>
        </w:rPr>
        <w:t>;</w:t>
      </w:r>
    </w:p>
    <w:p w:rsidR="00C45B49" w:rsidRPr="00CC0DF6" w:rsidRDefault="00C45B49" w:rsidP="006E5631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6B2396">
        <w:rPr>
          <w:sz w:val="28"/>
          <w:szCs w:val="28"/>
        </w:rPr>
        <w:t xml:space="preserve">соответствия </w:t>
      </w:r>
      <w:proofErr w:type="gramStart"/>
      <w:r w:rsidRPr="006B2396">
        <w:rPr>
          <w:sz w:val="28"/>
          <w:szCs w:val="28"/>
        </w:rPr>
        <w:t xml:space="preserve">направлений расходования финансовых средств муниципальной программы бюджетной </w:t>
      </w:r>
      <w:hyperlink r:id="rId13" w:history="1">
        <w:r w:rsidRPr="00670598">
          <w:rPr>
            <w:sz w:val="28"/>
            <w:szCs w:val="28"/>
          </w:rPr>
          <w:t>классификации</w:t>
        </w:r>
      </w:hyperlink>
      <w:r w:rsidRPr="006B2396">
        <w:rPr>
          <w:sz w:val="28"/>
          <w:szCs w:val="28"/>
        </w:rPr>
        <w:t xml:space="preserve"> расходов бюджетов Российской Федерации</w:t>
      </w:r>
      <w:proofErr w:type="gramEnd"/>
      <w:r w:rsidRPr="00CC0DF6">
        <w:rPr>
          <w:i/>
          <w:sz w:val="28"/>
          <w:szCs w:val="28"/>
        </w:rPr>
        <w:t>.</w:t>
      </w:r>
    </w:p>
    <w:p w:rsidR="00C45B49" w:rsidRPr="000F22A4" w:rsidRDefault="00F406F9" w:rsidP="006E56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56E9">
        <w:rPr>
          <w:sz w:val="28"/>
          <w:szCs w:val="28"/>
        </w:rPr>
        <w:t>3.</w:t>
      </w:r>
      <w:r w:rsidR="002A415C" w:rsidRPr="00EF56E9">
        <w:rPr>
          <w:sz w:val="28"/>
          <w:szCs w:val="28"/>
        </w:rPr>
        <w:t>9</w:t>
      </w:r>
      <w:r w:rsidR="00C45B49" w:rsidRPr="00EF56E9">
        <w:rPr>
          <w:sz w:val="28"/>
          <w:szCs w:val="28"/>
        </w:rPr>
        <w:t xml:space="preserve">. </w:t>
      </w:r>
      <w:r w:rsidR="00BF2A04" w:rsidRPr="00EF56E9">
        <w:rPr>
          <w:sz w:val="28"/>
          <w:szCs w:val="28"/>
        </w:rPr>
        <w:t>Отдел</w:t>
      </w:r>
      <w:r w:rsidR="00F22E47" w:rsidRPr="000F22A4">
        <w:rPr>
          <w:sz w:val="28"/>
          <w:szCs w:val="28"/>
        </w:rPr>
        <w:t xml:space="preserve"> </w:t>
      </w:r>
      <w:r w:rsidR="003F2AC0" w:rsidRPr="007854BB">
        <w:rPr>
          <w:sz w:val="28"/>
          <w:szCs w:val="28"/>
        </w:rPr>
        <w:t>экономи</w:t>
      </w:r>
      <w:r w:rsidR="003F2AC0">
        <w:rPr>
          <w:sz w:val="28"/>
          <w:szCs w:val="28"/>
        </w:rPr>
        <w:t xml:space="preserve">ки и </w:t>
      </w:r>
      <w:r w:rsidR="003F2AC0" w:rsidRPr="007854BB">
        <w:rPr>
          <w:sz w:val="28"/>
          <w:szCs w:val="28"/>
        </w:rPr>
        <w:t>финансов</w:t>
      </w:r>
      <w:r w:rsidR="003F2AC0" w:rsidRPr="00DA0D76">
        <w:rPr>
          <w:sz w:val="28"/>
          <w:szCs w:val="28"/>
        </w:rPr>
        <w:t xml:space="preserve"> администрации </w:t>
      </w:r>
      <w:r w:rsidR="00BA0DD5" w:rsidRPr="009C6DF7">
        <w:rPr>
          <w:sz w:val="28"/>
          <w:szCs w:val="28"/>
        </w:rPr>
        <w:t xml:space="preserve">МО </w:t>
      </w:r>
      <w:proofErr w:type="spellStart"/>
      <w:r w:rsidR="00BA0DD5" w:rsidRPr="009C6DF7">
        <w:rPr>
          <w:sz w:val="28"/>
          <w:szCs w:val="28"/>
        </w:rPr>
        <w:t>Назиевское</w:t>
      </w:r>
      <w:proofErr w:type="spellEnd"/>
      <w:r w:rsidR="00BA0DD5" w:rsidRPr="009C6DF7">
        <w:rPr>
          <w:sz w:val="28"/>
          <w:szCs w:val="28"/>
        </w:rPr>
        <w:t xml:space="preserve"> городское поселение</w:t>
      </w:r>
      <w:r w:rsidR="00BF2A04" w:rsidRPr="000F22A4">
        <w:rPr>
          <w:sz w:val="28"/>
          <w:szCs w:val="28"/>
        </w:rPr>
        <w:t xml:space="preserve"> области</w:t>
      </w:r>
      <w:r w:rsidR="00F22E47" w:rsidRPr="000F22A4">
        <w:rPr>
          <w:sz w:val="28"/>
          <w:szCs w:val="28"/>
        </w:rPr>
        <w:t xml:space="preserve"> </w:t>
      </w:r>
      <w:r w:rsidR="00C45B49" w:rsidRPr="000F22A4">
        <w:rPr>
          <w:sz w:val="28"/>
          <w:szCs w:val="28"/>
        </w:rPr>
        <w:t>вправе запросить у исполнителя</w:t>
      </w:r>
      <w:r w:rsidRPr="000F22A4">
        <w:rPr>
          <w:sz w:val="28"/>
          <w:szCs w:val="28"/>
        </w:rPr>
        <w:t xml:space="preserve"> (соисполнителя)</w:t>
      </w:r>
      <w:r w:rsidR="00C45B49" w:rsidRPr="000F22A4">
        <w:rPr>
          <w:sz w:val="28"/>
          <w:szCs w:val="28"/>
        </w:rPr>
        <w:t xml:space="preserve"> дополнительные сведения, необходимые для подготовки заключений.</w:t>
      </w:r>
    </w:p>
    <w:p w:rsidR="00C45B49" w:rsidRPr="006B2396" w:rsidRDefault="00F406F9" w:rsidP="006E56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22A4">
        <w:rPr>
          <w:sz w:val="28"/>
          <w:szCs w:val="28"/>
        </w:rPr>
        <w:t>3.</w:t>
      </w:r>
      <w:r w:rsidR="00C45B49" w:rsidRPr="000F22A4">
        <w:rPr>
          <w:sz w:val="28"/>
          <w:szCs w:val="28"/>
        </w:rPr>
        <w:t>1</w:t>
      </w:r>
      <w:r w:rsidR="002A415C" w:rsidRPr="000F22A4">
        <w:rPr>
          <w:sz w:val="28"/>
          <w:szCs w:val="28"/>
        </w:rPr>
        <w:t>0</w:t>
      </w:r>
      <w:r w:rsidR="00C45B49" w:rsidRPr="000F22A4">
        <w:rPr>
          <w:sz w:val="28"/>
          <w:szCs w:val="28"/>
        </w:rPr>
        <w:t xml:space="preserve">. В случае подготовки </w:t>
      </w:r>
      <w:r w:rsidR="008F1932" w:rsidRPr="000F22A4">
        <w:rPr>
          <w:sz w:val="28"/>
          <w:szCs w:val="28"/>
        </w:rPr>
        <w:t>отделом</w:t>
      </w:r>
      <w:r w:rsidR="00F22E47" w:rsidRPr="000F22A4">
        <w:rPr>
          <w:sz w:val="28"/>
          <w:szCs w:val="28"/>
        </w:rPr>
        <w:t xml:space="preserve"> </w:t>
      </w:r>
      <w:r w:rsidR="00E012E7" w:rsidRPr="007854BB">
        <w:rPr>
          <w:sz w:val="28"/>
          <w:szCs w:val="28"/>
        </w:rPr>
        <w:t>экономи</w:t>
      </w:r>
      <w:r w:rsidR="00E012E7">
        <w:rPr>
          <w:sz w:val="28"/>
          <w:szCs w:val="28"/>
        </w:rPr>
        <w:t xml:space="preserve">ки и </w:t>
      </w:r>
      <w:r w:rsidR="00E012E7" w:rsidRPr="007854BB">
        <w:rPr>
          <w:sz w:val="28"/>
          <w:szCs w:val="28"/>
        </w:rPr>
        <w:t>финансов</w:t>
      </w:r>
      <w:r w:rsidR="00E012E7" w:rsidRPr="00DA0D76">
        <w:rPr>
          <w:sz w:val="28"/>
          <w:szCs w:val="28"/>
        </w:rPr>
        <w:t xml:space="preserve"> администрации </w:t>
      </w:r>
      <w:r w:rsidR="00EF56E9" w:rsidRPr="009C6DF7">
        <w:rPr>
          <w:sz w:val="28"/>
          <w:szCs w:val="28"/>
        </w:rPr>
        <w:t xml:space="preserve">МО </w:t>
      </w:r>
      <w:proofErr w:type="spellStart"/>
      <w:r w:rsidR="00EF56E9" w:rsidRPr="009C6DF7">
        <w:rPr>
          <w:sz w:val="28"/>
          <w:szCs w:val="28"/>
        </w:rPr>
        <w:t>Назиевское</w:t>
      </w:r>
      <w:proofErr w:type="spellEnd"/>
      <w:r w:rsidR="00EF56E9" w:rsidRPr="009C6DF7">
        <w:rPr>
          <w:sz w:val="28"/>
          <w:szCs w:val="28"/>
        </w:rPr>
        <w:t xml:space="preserve"> городское поселение</w:t>
      </w:r>
      <w:r w:rsidR="00EF56E9" w:rsidRPr="000F22A4">
        <w:rPr>
          <w:sz w:val="28"/>
          <w:szCs w:val="28"/>
        </w:rPr>
        <w:t xml:space="preserve"> </w:t>
      </w:r>
      <w:r w:rsidR="00C45B49" w:rsidRPr="000F22A4">
        <w:rPr>
          <w:sz w:val="28"/>
          <w:szCs w:val="28"/>
        </w:rPr>
        <w:t xml:space="preserve">отрицательного заключения проект муниципальной программы дорабатывается </w:t>
      </w:r>
      <w:r w:rsidRPr="000F22A4">
        <w:rPr>
          <w:sz w:val="28"/>
          <w:szCs w:val="28"/>
        </w:rPr>
        <w:t>исполнителем (</w:t>
      </w:r>
      <w:r w:rsidR="00C45B49" w:rsidRPr="000F22A4">
        <w:rPr>
          <w:sz w:val="28"/>
          <w:szCs w:val="28"/>
        </w:rPr>
        <w:t>соисполнителем</w:t>
      </w:r>
      <w:r w:rsidRPr="000F22A4">
        <w:rPr>
          <w:sz w:val="28"/>
          <w:szCs w:val="28"/>
        </w:rPr>
        <w:t>)</w:t>
      </w:r>
      <w:r w:rsidR="00C45B49" w:rsidRPr="000F22A4">
        <w:rPr>
          <w:sz w:val="28"/>
          <w:szCs w:val="28"/>
        </w:rPr>
        <w:t xml:space="preserve"> в соответствии с полученными замечаниями в срок до 5 рабочих  дней со дня получения</w:t>
      </w:r>
      <w:r w:rsidR="00C45B49" w:rsidRPr="006B2396">
        <w:rPr>
          <w:sz w:val="28"/>
          <w:szCs w:val="28"/>
        </w:rPr>
        <w:t xml:space="preserve"> данного заключения.</w:t>
      </w:r>
    </w:p>
    <w:p w:rsidR="00C45B49" w:rsidRPr="006B2396" w:rsidRDefault="00C45B49" w:rsidP="006E56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2396">
        <w:rPr>
          <w:sz w:val="28"/>
          <w:szCs w:val="28"/>
        </w:rPr>
        <w:t xml:space="preserve">Доработанный проект муниципальной программы направляется в </w:t>
      </w:r>
      <w:r w:rsidR="00005A42" w:rsidRPr="00BD6D72">
        <w:rPr>
          <w:sz w:val="28"/>
          <w:szCs w:val="28"/>
        </w:rPr>
        <w:t>отдел</w:t>
      </w:r>
      <w:r w:rsidR="00F22E47" w:rsidRPr="00BD6D72">
        <w:rPr>
          <w:sz w:val="28"/>
          <w:szCs w:val="28"/>
        </w:rPr>
        <w:t xml:space="preserve"> </w:t>
      </w:r>
      <w:r w:rsidR="00E012E7" w:rsidRPr="00BD6D72">
        <w:rPr>
          <w:sz w:val="28"/>
          <w:szCs w:val="28"/>
        </w:rPr>
        <w:t xml:space="preserve">экономики и финансов администрации </w:t>
      </w:r>
      <w:r w:rsidR="00EF56E9" w:rsidRPr="00BD6D72">
        <w:rPr>
          <w:sz w:val="28"/>
          <w:szCs w:val="28"/>
        </w:rPr>
        <w:t xml:space="preserve">МО </w:t>
      </w:r>
      <w:proofErr w:type="spellStart"/>
      <w:r w:rsidR="00EF56E9" w:rsidRPr="00BD6D72">
        <w:rPr>
          <w:sz w:val="28"/>
          <w:szCs w:val="28"/>
        </w:rPr>
        <w:t>Назиевское</w:t>
      </w:r>
      <w:proofErr w:type="spellEnd"/>
      <w:r w:rsidR="00EF56E9" w:rsidRPr="00BD6D72">
        <w:rPr>
          <w:sz w:val="28"/>
          <w:szCs w:val="28"/>
        </w:rPr>
        <w:t xml:space="preserve"> городское посе</w:t>
      </w:r>
      <w:r w:rsidR="00EF56E9" w:rsidRPr="009C6DF7">
        <w:rPr>
          <w:sz w:val="28"/>
          <w:szCs w:val="28"/>
        </w:rPr>
        <w:t>ление</w:t>
      </w:r>
      <w:r w:rsidR="00005A42" w:rsidRPr="006B2396">
        <w:rPr>
          <w:sz w:val="28"/>
          <w:szCs w:val="28"/>
        </w:rPr>
        <w:t xml:space="preserve"> </w:t>
      </w:r>
      <w:r w:rsidRPr="006B2396">
        <w:rPr>
          <w:sz w:val="28"/>
          <w:szCs w:val="28"/>
        </w:rPr>
        <w:t>для проведения повторной экспертизы с описанием изменений проекта муниципальной программы в ходе его доработки.</w:t>
      </w:r>
    </w:p>
    <w:p w:rsidR="00C45B49" w:rsidRDefault="00C45B49" w:rsidP="006E56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2396">
        <w:rPr>
          <w:sz w:val="28"/>
          <w:szCs w:val="28"/>
        </w:rPr>
        <w:t xml:space="preserve">Повторная экспертиза проводится в срок не более 5 </w:t>
      </w:r>
      <w:r w:rsidR="00EC2E23">
        <w:rPr>
          <w:sz w:val="28"/>
          <w:szCs w:val="28"/>
        </w:rPr>
        <w:t xml:space="preserve">рабочих </w:t>
      </w:r>
      <w:r w:rsidRPr="006B2396">
        <w:rPr>
          <w:sz w:val="28"/>
          <w:szCs w:val="28"/>
        </w:rPr>
        <w:t>дней.</w:t>
      </w:r>
    </w:p>
    <w:p w:rsidR="00FD0142" w:rsidRPr="00AD2843" w:rsidRDefault="00FD0142" w:rsidP="006E56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45B49">
        <w:rPr>
          <w:sz w:val="28"/>
          <w:szCs w:val="28"/>
        </w:rPr>
        <w:t>1</w:t>
      </w:r>
      <w:r w:rsidR="002A415C">
        <w:rPr>
          <w:sz w:val="28"/>
          <w:szCs w:val="28"/>
        </w:rPr>
        <w:t>1</w:t>
      </w:r>
      <w:r w:rsidR="00C45B49">
        <w:rPr>
          <w:sz w:val="28"/>
          <w:szCs w:val="28"/>
        </w:rPr>
        <w:t>.</w:t>
      </w:r>
      <w:r w:rsidRPr="00FD0142">
        <w:rPr>
          <w:sz w:val="28"/>
          <w:szCs w:val="28"/>
        </w:rPr>
        <w:t xml:space="preserve"> </w:t>
      </w:r>
      <w:r w:rsidRPr="00AD2843">
        <w:rPr>
          <w:sz w:val="28"/>
          <w:szCs w:val="28"/>
        </w:rPr>
        <w:t xml:space="preserve">Проект муниципальной программы, а также проект изменений, вносимых в муниципальную программу, подлежит утверждению </w:t>
      </w:r>
      <w:r w:rsidRPr="00BD6D72">
        <w:rPr>
          <w:sz w:val="28"/>
          <w:szCs w:val="28"/>
        </w:rPr>
        <w:t>после положительного заключения.</w:t>
      </w:r>
    </w:p>
    <w:p w:rsidR="00C45B49" w:rsidRPr="00AD2843" w:rsidRDefault="00FD0142" w:rsidP="006E56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2A415C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5E0BD2">
        <w:rPr>
          <w:sz w:val="28"/>
          <w:szCs w:val="28"/>
        </w:rPr>
        <w:t xml:space="preserve"> </w:t>
      </w:r>
      <w:r w:rsidR="00C45B49" w:rsidRPr="00AD2843">
        <w:rPr>
          <w:sz w:val="28"/>
          <w:szCs w:val="28"/>
        </w:rPr>
        <w:t xml:space="preserve">Проект муниципальной программы подлежит публичному обсуждению в форме размещения его на </w:t>
      </w:r>
      <w:r w:rsidR="00C45B49" w:rsidRPr="00064386">
        <w:rPr>
          <w:sz w:val="28"/>
          <w:szCs w:val="28"/>
        </w:rPr>
        <w:t xml:space="preserve">официальном сайте </w:t>
      </w:r>
      <w:r w:rsidR="00E8067A" w:rsidRPr="009C6DF7">
        <w:rPr>
          <w:sz w:val="28"/>
          <w:szCs w:val="28"/>
        </w:rPr>
        <w:t xml:space="preserve">МО </w:t>
      </w:r>
      <w:proofErr w:type="spellStart"/>
      <w:r w:rsidR="00E8067A" w:rsidRPr="009C6DF7">
        <w:rPr>
          <w:sz w:val="28"/>
          <w:szCs w:val="28"/>
        </w:rPr>
        <w:t>Назиевское</w:t>
      </w:r>
      <w:proofErr w:type="spellEnd"/>
      <w:r w:rsidR="00E8067A" w:rsidRPr="009C6DF7">
        <w:rPr>
          <w:sz w:val="28"/>
          <w:szCs w:val="28"/>
        </w:rPr>
        <w:t xml:space="preserve"> городское поселение</w:t>
      </w:r>
      <w:r w:rsidR="006F57B7">
        <w:rPr>
          <w:sz w:val="28"/>
          <w:szCs w:val="28"/>
        </w:rPr>
        <w:t xml:space="preserve"> </w:t>
      </w:r>
      <w:r w:rsidR="00C45B49" w:rsidRPr="00AD2843">
        <w:rPr>
          <w:sz w:val="28"/>
          <w:szCs w:val="28"/>
        </w:rPr>
        <w:t xml:space="preserve">в информационно-телекоммуникационной сети Интернет. Срок проведения публичного обсуждения должен составлять не менее </w:t>
      </w:r>
      <w:r w:rsidR="00D82420">
        <w:rPr>
          <w:sz w:val="28"/>
          <w:szCs w:val="28"/>
        </w:rPr>
        <w:t>7 (</w:t>
      </w:r>
      <w:r w:rsidR="00C45B49" w:rsidRPr="00AD2843">
        <w:rPr>
          <w:sz w:val="28"/>
          <w:szCs w:val="28"/>
        </w:rPr>
        <w:t>семи</w:t>
      </w:r>
      <w:r w:rsidR="00D82420">
        <w:rPr>
          <w:sz w:val="28"/>
          <w:szCs w:val="28"/>
        </w:rPr>
        <w:t>)</w:t>
      </w:r>
      <w:r w:rsidR="00C45B49" w:rsidRPr="00AD2843">
        <w:rPr>
          <w:sz w:val="28"/>
          <w:szCs w:val="28"/>
        </w:rPr>
        <w:t xml:space="preserve"> календарных дней. Вынесение проекта муниципальной программы на публичное обсуждение осуществляется</w:t>
      </w:r>
      <w:r w:rsidR="00C45B49">
        <w:rPr>
          <w:sz w:val="28"/>
          <w:szCs w:val="28"/>
        </w:rPr>
        <w:t xml:space="preserve"> </w:t>
      </w:r>
      <w:r w:rsidR="00854A00">
        <w:rPr>
          <w:sz w:val="28"/>
          <w:szCs w:val="28"/>
        </w:rPr>
        <w:t>ответственным исполнителем</w:t>
      </w:r>
      <w:r w:rsidR="00C45B49" w:rsidRPr="00AD2843">
        <w:rPr>
          <w:sz w:val="28"/>
          <w:szCs w:val="28"/>
        </w:rPr>
        <w:t>.</w:t>
      </w:r>
    </w:p>
    <w:p w:rsidR="00393E3C" w:rsidRDefault="00393E3C" w:rsidP="006E56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45B49" w:rsidRPr="006B2396" w:rsidRDefault="00FD0142" w:rsidP="006E5631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="00C45B49" w:rsidRPr="006B2396">
        <w:rPr>
          <w:sz w:val="28"/>
          <w:szCs w:val="28"/>
        </w:rPr>
        <w:t>. Внесение изменений в муниципальную программу</w:t>
      </w:r>
    </w:p>
    <w:p w:rsidR="00C45B49" w:rsidRPr="006B2396" w:rsidRDefault="00C45B49" w:rsidP="006E56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45B49" w:rsidRPr="006B2396" w:rsidRDefault="00FD0142" w:rsidP="006E56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C45B49" w:rsidRPr="006B2396">
        <w:rPr>
          <w:sz w:val="28"/>
          <w:szCs w:val="28"/>
        </w:rPr>
        <w:t>1. В муниципальную программу (подпрограмму) могут быть внесены изменения в случаях:</w:t>
      </w:r>
    </w:p>
    <w:p w:rsidR="00C8445D" w:rsidRDefault="00C45B49" w:rsidP="006E56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2396">
        <w:rPr>
          <w:sz w:val="28"/>
          <w:szCs w:val="28"/>
        </w:rPr>
        <w:t xml:space="preserve">снижения ожидаемых поступлений в бюджет </w:t>
      </w:r>
      <w:r w:rsidR="00E8067A" w:rsidRPr="009C6DF7">
        <w:rPr>
          <w:sz w:val="28"/>
          <w:szCs w:val="28"/>
        </w:rPr>
        <w:t xml:space="preserve">МО </w:t>
      </w:r>
      <w:proofErr w:type="spellStart"/>
      <w:r w:rsidR="00E8067A" w:rsidRPr="009C6DF7">
        <w:rPr>
          <w:sz w:val="28"/>
          <w:szCs w:val="28"/>
        </w:rPr>
        <w:t>Назиевское</w:t>
      </w:r>
      <w:proofErr w:type="spellEnd"/>
      <w:r w:rsidR="00E8067A" w:rsidRPr="009C6DF7">
        <w:rPr>
          <w:sz w:val="28"/>
          <w:szCs w:val="28"/>
        </w:rPr>
        <w:t xml:space="preserve"> городское поселение</w:t>
      </w:r>
      <w:r w:rsidRPr="006B2396">
        <w:rPr>
          <w:sz w:val="28"/>
          <w:szCs w:val="28"/>
        </w:rPr>
        <w:t>;</w:t>
      </w:r>
    </w:p>
    <w:p w:rsidR="00C8445D" w:rsidRDefault="00FD0142" w:rsidP="006E56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C45B49" w:rsidRPr="006B2396">
        <w:rPr>
          <w:sz w:val="28"/>
          <w:szCs w:val="28"/>
        </w:rPr>
        <w:t>еобходимости включения в муниципальную программу (подпрограмму) дополнительных мероприятий;</w:t>
      </w:r>
    </w:p>
    <w:p w:rsidR="00C8445D" w:rsidRDefault="00C45B49" w:rsidP="006E56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2396">
        <w:rPr>
          <w:sz w:val="28"/>
          <w:szCs w:val="28"/>
        </w:rPr>
        <w:t xml:space="preserve">необходимости ускорения реализации или досрочного прекращения реализации муниципальной программы (подпрограммы) или ее отдельных мероприятий по результатам оценки эффективности реализации </w:t>
      </w:r>
      <w:r w:rsidRPr="006B2396">
        <w:rPr>
          <w:sz w:val="28"/>
          <w:szCs w:val="28"/>
        </w:rPr>
        <w:lastRenderedPageBreak/>
        <w:t xml:space="preserve">муниципальной программы, установленной </w:t>
      </w:r>
      <w:hyperlink w:anchor="Par208" w:history="1">
        <w:r w:rsidRPr="005F12EC">
          <w:rPr>
            <w:sz w:val="28"/>
            <w:szCs w:val="28"/>
          </w:rPr>
          <w:t xml:space="preserve">разделом </w:t>
        </w:r>
        <w:r w:rsidR="0061586A" w:rsidRPr="005F12EC">
          <w:rPr>
            <w:sz w:val="28"/>
            <w:szCs w:val="28"/>
          </w:rPr>
          <w:t>8</w:t>
        </w:r>
      </w:hyperlink>
      <w:r w:rsidR="0061586A" w:rsidRPr="005F12EC">
        <w:t xml:space="preserve"> </w:t>
      </w:r>
      <w:r w:rsidR="0061586A" w:rsidRPr="005F12EC">
        <w:rPr>
          <w:sz w:val="28"/>
          <w:szCs w:val="28"/>
        </w:rPr>
        <w:t>н</w:t>
      </w:r>
      <w:r w:rsidR="0061586A" w:rsidRPr="006B2396">
        <w:rPr>
          <w:sz w:val="28"/>
          <w:szCs w:val="28"/>
        </w:rPr>
        <w:t>астоящего Порядка</w:t>
      </w:r>
      <w:r w:rsidRPr="006B2396">
        <w:rPr>
          <w:sz w:val="28"/>
          <w:szCs w:val="28"/>
        </w:rPr>
        <w:t xml:space="preserve"> </w:t>
      </w:r>
      <w:r w:rsidR="00BD37DD">
        <w:rPr>
          <w:sz w:val="28"/>
          <w:szCs w:val="28"/>
        </w:rPr>
        <w:t>«</w:t>
      </w:r>
      <w:r w:rsidRPr="006B2396">
        <w:rPr>
          <w:sz w:val="28"/>
          <w:szCs w:val="28"/>
        </w:rPr>
        <w:t>Порядок проведения и критерии оценки эффективности реа</w:t>
      </w:r>
      <w:r w:rsidR="00BD37DD">
        <w:rPr>
          <w:sz w:val="28"/>
          <w:szCs w:val="28"/>
        </w:rPr>
        <w:t>лизации муниципальной программы»</w:t>
      </w:r>
      <w:r w:rsidRPr="006B2396">
        <w:rPr>
          <w:sz w:val="28"/>
          <w:szCs w:val="28"/>
        </w:rPr>
        <w:t>;</w:t>
      </w:r>
    </w:p>
    <w:p w:rsidR="00C45B49" w:rsidRPr="006B2396" w:rsidRDefault="00C45B49" w:rsidP="006E56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B2396">
        <w:rPr>
          <w:sz w:val="28"/>
          <w:szCs w:val="28"/>
        </w:rPr>
        <w:t xml:space="preserve">необходимости изменения </w:t>
      </w:r>
      <w:r w:rsidR="00C12E67">
        <w:rPr>
          <w:sz w:val="28"/>
          <w:szCs w:val="28"/>
        </w:rPr>
        <w:t>п</w:t>
      </w:r>
      <w:r w:rsidRPr="006B2396">
        <w:rPr>
          <w:sz w:val="28"/>
          <w:szCs w:val="28"/>
        </w:rPr>
        <w:t>еречня мероприятий муниципальной программы (подпрограммы), сроков и (или) объемов их финансирования в связи с предоставлением из областного и федерального бюджетов средств на их реализацию или изменением объема указанных средств;</w:t>
      </w:r>
      <w:proofErr w:type="gramEnd"/>
    </w:p>
    <w:p w:rsidR="002557B6" w:rsidRDefault="00C45B49" w:rsidP="006E56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2396">
        <w:rPr>
          <w:sz w:val="28"/>
          <w:szCs w:val="28"/>
        </w:rPr>
        <w:t xml:space="preserve">изменения показателей, предусмотренных во исполнение </w:t>
      </w:r>
      <w:r w:rsidR="00576E4C">
        <w:rPr>
          <w:sz w:val="28"/>
          <w:szCs w:val="28"/>
        </w:rPr>
        <w:t>У</w:t>
      </w:r>
      <w:r w:rsidRPr="006B2396">
        <w:rPr>
          <w:sz w:val="28"/>
          <w:szCs w:val="28"/>
        </w:rPr>
        <w:t xml:space="preserve">казов Президента Российской Федерации и </w:t>
      </w:r>
      <w:r w:rsidR="00FD0142">
        <w:rPr>
          <w:sz w:val="28"/>
          <w:szCs w:val="28"/>
        </w:rPr>
        <w:t>с</w:t>
      </w:r>
      <w:r w:rsidRPr="006B2396">
        <w:rPr>
          <w:sz w:val="28"/>
          <w:szCs w:val="28"/>
        </w:rPr>
        <w:t xml:space="preserve">тратегии социально-экономического развития </w:t>
      </w:r>
      <w:r>
        <w:rPr>
          <w:sz w:val="28"/>
          <w:szCs w:val="28"/>
        </w:rPr>
        <w:t>Ленинградской</w:t>
      </w:r>
      <w:r w:rsidRPr="006B2396">
        <w:rPr>
          <w:sz w:val="28"/>
          <w:szCs w:val="28"/>
        </w:rPr>
        <w:t xml:space="preserve"> области, </w:t>
      </w:r>
      <w:r w:rsidR="00A57CB9">
        <w:rPr>
          <w:sz w:val="28"/>
          <w:szCs w:val="28"/>
        </w:rPr>
        <w:t xml:space="preserve">стратегии </w:t>
      </w:r>
      <w:r w:rsidR="00045C8A" w:rsidRPr="006B2396">
        <w:rPr>
          <w:sz w:val="28"/>
          <w:szCs w:val="28"/>
        </w:rPr>
        <w:t xml:space="preserve">социально-экономического </w:t>
      </w:r>
      <w:r w:rsidR="00A57CB9">
        <w:rPr>
          <w:sz w:val="28"/>
          <w:szCs w:val="28"/>
        </w:rPr>
        <w:t>развития</w:t>
      </w:r>
      <w:r w:rsidR="00C248F5">
        <w:rPr>
          <w:sz w:val="28"/>
          <w:szCs w:val="28"/>
        </w:rPr>
        <w:t xml:space="preserve"> </w:t>
      </w:r>
      <w:r w:rsidR="005F3AC5">
        <w:rPr>
          <w:sz w:val="28"/>
          <w:szCs w:val="28"/>
        </w:rPr>
        <w:t>Кировского муниципального</w:t>
      </w:r>
      <w:r w:rsidR="005F3AC5" w:rsidRPr="00251BB5">
        <w:rPr>
          <w:sz w:val="28"/>
          <w:szCs w:val="28"/>
        </w:rPr>
        <w:t xml:space="preserve"> района</w:t>
      </w:r>
      <w:r w:rsidR="005F3AC5">
        <w:rPr>
          <w:sz w:val="28"/>
          <w:szCs w:val="28"/>
        </w:rPr>
        <w:t xml:space="preserve"> Ленинградской области</w:t>
      </w:r>
      <w:r w:rsidR="000D20E3">
        <w:rPr>
          <w:sz w:val="28"/>
          <w:szCs w:val="28"/>
        </w:rPr>
        <w:t xml:space="preserve"> и </w:t>
      </w:r>
      <w:r w:rsidR="00045C8A">
        <w:rPr>
          <w:sz w:val="28"/>
          <w:szCs w:val="28"/>
        </w:rPr>
        <w:t xml:space="preserve">стратегией социально-экономического развития </w:t>
      </w:r>
      <w:r w:rsidR="00910A8C" w:rsidRPr="009C6DF7">
        <w:rPr>
          <w:sz w:val="28"/>
          <w:szCs w:val="28"/>
        </w:rPr>
        <w:t xml:space="preserve">МО </w:t>
      </w:r>
      <w:proofErr w:type="spellStart"/>
      <w:r w:rsidR="00910A8C" w:rsidRPr="009C6DF7">
        <w:rPr>
          <w:sz w:val="28"/>
          <w:szCs w:val="28"/>
        </w:rPr>
        <w:t>Назиевское</w:t>
      </w:r>
      <w:proofErr w:type="spellEnd"/>
      <w:r w:rsidR="00910A8C" w:rsidRPr="009C6DF7">
        <w:rPr>
          <w:sz w:val="28"/>
          <w:szCs w:val="28"/>
        </w:rPr>
        <w:t xml:space="preserve"> городское поселение</w:t>
      </w:r>
      <w:r w:rsidR="006F7F72">
        <w:rPr>
          <w:sz w:val="28"/>
          <w:szCs w:val="28"/>
        </w:rPr>
        <w:t>.</w:t>
      </w:r>
    </w:p>
    <w:p w:rsidR="006E5631" w:rsidRDefault="00FB6E6A" w:rsidP="006E56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7B6">
        <w:rPr>
          <w:sz w:val="28"/>
          <w:szCs w:val="28"/>
        </w:rPr>
        <w:t xml:space="preserve">4.2. </w:t>
      </w:r>
      <w:proofErr w:type="gramStart"/>
      <w:r w:rsidRPr="002557B6">
        <w:rPr>
          <w:sz w:val="28"/>
          <w:szCs w:val="28"/>
        </w:rPr>
        <w:t xml:space="preserve">Внесение изменений в </w:t>
      </w:r>
      <w:r w:rsidR="002557B6">
        <w:rPr>
          <w:sz w:val="28"/>
          <w:szCs w:val="28"/>
        </w:rPr>
        <w:t>муниципальную</w:t>
      </w:r>
      <w:r w:rsidRPr="002557B6">
        <w:rPr>
          <w:sz w:val="28"/>
          <w:szCs w:val="28"/>
        </w:rPr>
        <w:t xml:space="preserve"> программу путем изложения </w:t>
      </w:r>
      <w:r w:rsidR="002557B6">
        <w:rPr>
          <w:sz w:val="28"/>
          <w:szCs w:val="28"/>
        </w:rPr>
        <w:t xml:space="preserve">муниципальной </w:t>
      </w:r>
      <w:r w:rsidRPr="002557B6">
        <w:rPr>
          <w:sz w:val="28"/>
          <w:szCs w:val="28"/>
        </w:rPr>
        <w:t xml:space="preserve">программы в новой редакции не допускается, за исключением </w:t>
      </w:r>
      <w:r w:rsidR="00437B10">
        <w:rPr>
          <w:sz w:val="28"/>
          <w:szCs w:val="28"/>
        </w:rPr>
        <w:t xml:space="preserve"> случаев </w:t>
      </w:r>
      <w:r w:rsidRPr="002557B6">
        <w:rPr>
          <w:sz w:val="28"/>
          <w:szCs w:val="28"/>
        </w:rPr>
        <w:t xml:space="preserve">приведения </w:t>
      </w:r>
      <w:r w:rsidR="002557B6">
        <w:rPr>
          <w:sz w:val="28"/>
          <w:szCs w:val="28"/>
        </w:rPr>
        <w:t>муниципальной</w:t>
      </w:r>
      <w:r w:rsidRPr="002557B6">
        <w:rPr>
          <w:sz w:val="28"/>
          <w:szCs w:val="28"/>
        </w:rPr>
        <w:t xml:space="preserve"> программы в соответствие со стратегией социально-экономического развития </w:t>
      </w:r>
      <w:r w:rsidR="002557B6">
        <w:rPr>
          <w:sz w:val="28"/>
          <w:szCs w:val="28"/>
        </w:rPr>
        <w:t xml:space="preserve">Кировского муниципального района </w:t>
      </w:r>
      <w:r w:rsidRPr="002557B6">
        <w:rPr>
          <w:sz w:val="28"/>
          <w:szCs w:val="28"/>
        </w:rPr>
        <w:t xml:space="preserve">Ленинградской области, планом мероприятий по реализации стратегии социально-экономического развития </w:t>
      </w:r>
      <w:r w:rsidR="002557B6">
        <w:rPr>
          <w:sz w:val="28"/>
          <w:szCs w:val="28"/>
        </w:rPr>
        <w:t xml:space="preserve">Кировского муниципального района </w:t>
      </w:r>
      <w:r w:rsidRPr="002557B6">
        <w:rPr>
          <w:sz w:val="28"/>
          <w:szCs w:val="28"/>
        </w:rPr>
        <w:t>Лени</w:t>
      </w:r>
      <w:r w:rsidR="006E5631">
        <w:rPr>
          <w:sz w:val="28"/>
          <w:szCs w:val="28"/>
        </w:rPr>
        <w:t>нградской области</w:t>
      </w:r>
      <w:r w:rsidR="00031E4E">
        <w:rPr>
          <w:sz w:val="28"/>
          <w:szCs w:val="28"/>
        </w:rPr>
        <w:t>,</w:t>
      </w:r>
      <w:r w:rsidR="006E5631">
        <w:rPr>
          <w:sz w:val="28"/>
          <w:szCs w:val="28"/>
        </w:rPr>
        <w:t xml:space="preserve"> </w:t>
      </w:r>
      <w:r w:rsidR="00031E4E" w:rsidRPr="002557B6">
        <w:rPr>
          <w:sz w:val="28"/>
          <w:szCs w:val="28"/>
        </w:rPr>
        <w:t xml:space="preserve">со стратегией социально-экономического развития </w:t>
      </w:r>
      <w:r w:rsidR="00910A8C" w:rsidRPr="009C6DF7">
        <w:rPr>
          <w:sz w:val="28"/>
          <w:szCs w:val="28"/>
        </w:rPr>
        <w:t xml:space="preserve">МО </w:t>
      </w:r>
      <w:proofErr w:type="spellStart"/>
      <w:r w:rsidR="00910A8C" w:rsidRPr="009C6DF7">
        <w:rPr>
          <w:sz w:val="28"/>
          <w:szCs w:val="28"/>
        </w:rPr>
        <w:t>Назиевское</w:t>
      </w:r>
      <w:proofErr w:type="spellEnd"/>
      <w:r w:rsidR="00910A8C" w:rsidRPr="009C6DF7">
        <w:rPr>
          <w:sz w:val="28"/>
          <w:szCs w:val="28"/>
        </w:rPr>
        <w:t xml:space="preserve"> городское поселение</w:t>
      </w:r>
      <w:r w:rsidR="00031E4E">
        <w:rPr>
          <w:sz w:val="28"/>
          <w:szCs w:val="28"/>
        </w:rPr>
        <w:t>,</w:t>
      </w:r>
      <w:r w:rsidR="00031E4E" w:rsidRPr="00031E4E">
        <w:rPr>
          <w:sz w:val="28"/>
          <w:szCs w:val="28"/>
        </w:rPr>
        <w:t xml:space="preserve"> </w:t>
      </w:r>
      <w:r w:rsidR="00031E4E" w:rsidRPr="002557B6">
        <w:rPr>
          <w:sz w:val="28"/>
          <w:szCs w:val="28"/>
        </w:rPr>
        <w:t xml:space="preserve">планом мероприятий по реализации стратегии социально-экономического развития </w:t>
      </w:r>
      <w:r w:rsidR="00910A8C" w:rsidRPr="009C6DF7">
        <w:rPr>
          <w:sz w:val="28"/>
          <w:szCs w:val="28"/>
        </w:rPr>
        <w:t xml:space="preserve">МО </w:t>
      </w:r>
      <w:proofErr w:type="spellStart"/>
      <w:r w:rsidR="00910A8C" w:rsidRPr="009C6DF7">
        <w:rPr>
          <w:sz w:val="28"/>
          <w:szCs w:val="28"/>
        </w:rPr>
        <w:t>Назиевское</w:t>
      </w:r>
      <w:proofErr w:type="spellEnd"/>
      <w:proofErr w:type="gramEnd"/>
      <w:r w:rsidR="00910A8C" w:rsidRPr="009C6DF7">
        <w:rPr>
          <w:sz w:val="28"/>
          <w:szCs w:val="28"/>
        </w:rPr>
        <w:t xml:space="preserve"> городское поселение</w:t>
      </w:r>
      <w:r w:rsidR="00031E4E">
        <w:rPr>
          <w:sz w:val="28"/>
          <w:szCs w:val="28"/>
        </w:rPr>
        <w:t xml:space="preserve"> </w:t>
      </w:r>
      <w:r w:rsidR="006E5631">
        <w:rPr>
          <w:sz w:val="28"/>
          <w:szCs w:val="28"/>
        </w:rPr>
        <w:t xml:space="preserve">или перечнем муниципальных </w:t>
      </w:r>
      <w:r w:rsidRPr="002557B6">
        <w:rPr>
          <w:sz w:val="28"/>
          <w:szCs w:val="28"/>
        </w:rPr>
        <w:t xml:space="preserve">программ </w:t>
      </w:r>
      <w:r w:rsidR="00910A8C" w:rsidRPr="009C6DF7">
        <w:rPr>
          <w:sz w:val="28"/>
          <w:szCs w:val="28"/>
        </w:rPr>
        <w:t xml:space="preserve">МО </w:t>
      </w:r>
      <w:proofErr w:type="spellStart"/>
      <w:r w:rsidR="00910A8C" w:rsidRPr="009C6DF7">
        <w:rPr>
          <w:sz w:val="28"/>
          <w:szCs w:val="28"/>
        </w:rPr>
        <w:t>Назиевское</w:t>
      </w:r>
      <w:proofErr w:type="spellEnd"/>
      <w:r w:rsidR="00910A8C" w:rsidRPr="009C6DF7">
        <w:rPr>
          <w:sz w:val="28"/>
          <w:szCs w:val="28"/>
        </w:rPr>
        <w:t xml:space="preserve"> городское поселение</w:t>
      </w:r>
      <w:r w:rsidRPr="002557B6">
        <w:rPr>
          <w:sz w:val="28"/>
          <w:szCs w:val="28"/>
        </w:rPr>
        <w:t>, изм</w:t>
      </w:r>
      <w:r w:rsidR="002557B6">
        <w:rPr>
          <w:sz w:val="28"/>
          <w:szCs w:val="28"/>
        </w:rPr>
        <w:t xml:space="preserve">енения структуры муниципальной </w:t>
      </w:r>
      <w:r w:rsidRPr="002557B6">
        <w:rPr>
          <w:sz w:val="28"/>
          <w:szCs w:val="28"/>
        </w:rPr>
        <w:t xml:space="preserve"> программы в соответствии с требованием настоящего Порядка</w:t>
      </w:r>
      <w:r w:rsidR="00CE6842">
        <w:rPr>
          <w:sz w:val="28"/>
          <w:szCs w:val="28"/>
        </w:rPr>
        <w:t>.</w:t>
      </w:r>
    </w:p>
    <w:p w:rsidR="006E5631" w:rsidRDefault="00FB6E6A" w:rsidP="006E56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5631">
        <w:rPr>
          <w:sz w:val="28"/>
          <w:szCs w:val="28"/>
        </w:rPr>
        <w:t xml:space="preserve">Структурная единица </w:t>
      </w:r>
      <w:r w:rsidR="00437B10">
        <w:rPr>
          <w:sz w:val="28"/>
          <w:szCs w:val="28"/>
        </w:rPr>
        <w:t>муниципальной</w:t>
      </w:r>
      <w:r w:rsidRPr="006E5631">
        <w:rPr>
          <w:sz w:val="28"/>
          <w:szCs w:val="28"/>
        </w:rPr>
        <w:t xml:space="preserve"> программы может быть изложена в новой редакции только в случае внесения существенных изменений.</w:t>
      </w:r>
      <w:r w:rsidR="00096878">
        <w:rPr>
          <w:sz w:val="28"/>
          <w:szCs w:val="28"/>
        </w:rPr>
        <w:t xml:space="preserve"> </w:t>
      </w:r>
      <w:r w:rsidR="006E5631">
        <w:rPr>
          <w:sz w:val="28"/>
          <w:szCs w:val="28"/>
        </w:rPr>
        <w:t>Под существенными</w:t>
      </w:r>
      <w:r w:rsidR="0027646D">
        <w:rPr>
          <w:sz w:val="28"/>
          <w:szCs w:val="28"/>
        </w:rPr>
        <w:t xml:space="preserve"> изменениями следует понимать изложение более 50 % структурной единицы в новой редакции.</w:t>
      </w:r>
    </w:p>
    <w:p w:rsidR="003D11D1" w:rsidRPr="00B25128" w:rsidRDefault="0027646D" w:rsidP="003D11D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="00FB6E6A" w:rsidRPr="0027646D">
        <w:rPr>
          <w:sz w:val="28"/>
          <w:szCs w:val="28"/>
        </w:rPr>
        <w:t xml:space="preserve">Внесение изменений в параметры </w:t>
      </w:r>
      <w:r>
        <w:rPr>
          <w:sz w:val="28"/>
          <w:szCs w:val="28"/>
        </w:rPr>
        <w:t>муниципальной</w:t>
      </w:r>
      <w:r w:rsidR="00FB6E6A" w:rsidRPr="0027646D">
        <w:rPr>
          <w:sz w:val="28"/>
          <w:szCs w:val="28"/>
        </w:rPr>
        <w:t xml:space="preserve"> программы, относящиеся к завершившемуся финансовому году, не допускается, за исключением случаев приведения целевых показателей (индикаторов) </w:t>
      </w:r>
      <w:r>
        <w:rPr>
          <w:sz w:val="28"/>
          <w:szCs w:val="28"/>
        </w:rPr>
        <w:t xml:space="preserve">муниципальной </w:t>
      </w:r>
      <w:r w:rsidR="00FB6E6A" w:rsidRPr="0027646D">
        <w:rPr>
          <w:sz w:val="28"/>
          <w:szCs w:val="28"/>
        </w:rPr>
        <w:t xml:space="preserve">программы (подпрограммы) </w:t>
      </w:r>
      <w:r w:rsidR="00FB6E6A" w:rsidRPr="00B25128">
        <w:rPr>
          <w:sz w:val="28"/>
          <w:szCs w:val="28"/>
        </w:rPr>
        <w:t xml:space="preserve">в соответствие с соглашениями, заключенными с </w:t>
      </w:r>
      <w:r w:rsidR="00096878" w:rsidRPr="00B25128">
        <w:rPr>
          <w:sz w:val="28"/>
          <w:szCs w:val="28"/>
        </w:rPr>
        <w:t xml:space="preserve">региональными </w:t>
      </w:r>
      <w:r w:rsidR="00FB6E6A" w:rsidRPr="00B25128">
        <w:rPr>
          <w:sz w:val="28"/>
          <w:szCs w:val="28"/>
        </w:rPr>
        <w:t xml:space="preserve">органами государственной власти в течение двух месяцев </w:t>
      </w:r>
      <w:proofErr w:type="gramStart"/>
      <w:r w:rsidR="00FB6E6A" w:rsidRPr="00B25128">
        <w:rPr>
          <w:sz w:val="28"/>
          <w:szCs w:val="28"/>
        </w:rPr>
        <w:t>с даты заключения</w:t>
      </w:r>
      <w:proofErr w:type="gramEnd"/>
      <w:r w:rsidR="00FB6E6A" w:rsidRPr="00B25128">
        <w:rPr>
          <w:sz w:val="28"/>
          <w:szCs w:val="28"/>
        </w:rPr>
        <w:t xml:space="preserve"> соответствующих соглашений.</w:t>
      </w:r>
    </w:p>
    <w:p w:rsidR="00096878" w:rsidRPr="00B25128" w:rsidRDefault="00FB6E6A" w:rsidP="003D11D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28">
        <w:rPr>
          <w:sz w:val="28"/>
          <w:szCs w:val="28"/>
        </w:rPr>
        <w:t xml:space="preserve">При внесении изменений в </w:t>
      </w:r>
      <w:r w:rsidR="003D11D1" w:rsidRPr="00B25128">
        <w:rPr>
          <w:sz w:val="28"/>
          <w:szCs w:val="28"/>
        </w:rPr>
        <w:t xml:space="preserve">муниципальную </w:t>
      </w:r>
      <w:r w:rsidRPr="00B25128">
        <w:rPr>
          <w:sz w:val="28"/>
          <w:szCs w:val="28"/>
        </w:rPr>
        <w:t xml:space="preserve">программу должны быть внесены изменения, касающиеся фактических значений целевых показателей (индикаторов) </w:t>
      </w:r>
      <w:r w:rsidR="003D11D1" w:rsidRPr="00B25128">
        <w:rPr>
          <w:sz w:val="28"/>
          <w:szCs w:val="28"/>
        </w:rPr>
        <w:t>муниципальной</w:t>
      </w:r>
      <w:r w:rsidRPr="00B25128">
        <w:rPr>
          <w:sz w:val="28"/>
          <w:szCs w:val="28"/>
        </w:rPr>
        <w:t xml:space="preserve"> программы (при наличии соответствующей информации) и фактических расходов за счет всех источников за отчетный период. </w:t>
      </w:r>
    </w:p>
    <w:p w:rsidR="003D11D1" w:rsidRPr="00B25128" w:rsidRDefault="00FB6E6A" w:rsidP="003D11D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28">
        <w:rPr>
          <w:sz w:val="28"/>
          <w:szCs w:val="28"/>
        </w:rPr>
        <w:t>При формировании сведений о значениях целевых показател</w:t>
      </w:r>
      <w:r w:rsidR="003D11D1" w:rsidRPr="00B25128">
        <w:rPr>
          <w:sz w:val="28"/>
          <w:szCs w:val="28"/>
        </w:rPr>
        <w:t>ей (индикаторов) муниципальной</w:t>
      </w:r>
      <w:r w:rsidRPr="00B25128">
        <w:rPr>
          <w:sz w:val="28"/>
          <w:szCs w:val="28"/>
        </w:rPr>
        <w:t xml:space="preserve"> программы указываются:</w:t>
      </w:r>
    </w:p>
    <w:p w:rsidR="003D11D1" w:rsidRPr="00B25128" w:rsidRDefault="00FB6E6A" w:rsidP="003D11D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28">
        <w:rPr>
          <w:sz w:val="28"/>
          <w:szCs w:val="28"/>
        </w:rPr>
        <w:t>для отчетного периода - плановые и фактические значения целевых показателей (индикаторов) при наличии информации о фактических значениях;</w:t>
      </w:r>
    </w:p>
    <w:p w:rsidR="00FB6E6A" w:rsidRPr="0027646D" w:rsidRDefault="00FB6E6A" w:rsidP="003D11D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28">
        <w:rPr>
          <w:sz w:val="28"/>
          <w:szCs w:val="28"/>
        </w:rPr>
        <w:t xml:space="preserve">для текущего года и планового периода - плановые значения целевых </w:t>
      </w:r>
      <w:r w:rsidRPr="00B25128">
        <w:rPr>
          <w:sz w:val="28"/>
          <w:szCs w:val="28"/>
        </w:rPr>
        <w:lastRenderedPageBreak/>
        <w:t>показателей (индикаторов).</w:t>
      </w:r>
    </w:p>
    <w:p w:rsidR="00EB3ADE" w:rsidRDefault="00FD0142" w:rsidP="00EB3AD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EB3ADE">
        <w:rPr>
          <w:sz w:val="28"/>
          <w:szCs w:val="28"/>
        </w:rPr>
        <w:t>4</w:t>
      </w:r>
      <w:r w:rsidR="00C45B49" w:rsidRPr="006B2396">
        <w:rPr>
          <w:sz w:val="28"/>
          <w:szCs w:val="28"/>
        </w:rPr>
        <w:t>. Вместе с проектом изменений в муниципальную п</w:t>
      </w:r>
      <w:r w:rsidR="00C45B49">
        <w:rPr>
          <w:sz w:val="28"/>
          <w:szCs w:val="28"/>
        </w:rPr>
        <w:t xml:space="preserve">рограмму (подпрограмму) </w:t>
      </w:r>
      <w:r>
        <w:rPr>
          <w:sz w:val="28"/>
          <w:szCs w:val="28"/>
        </w:rPr>
        <w:t>исполнитель (</w:t>
      </w:r>
      <w:r w:rsidR="00C45B49">
        <w:rPr>
          <w:sz w:val="28"/>
          <w:szCs w:val="28"/>
        </w:rPr>
        <w:t>соисполнитель</w:t>
      </w:r>
      <w:r>
        <w:rPr>
          <w:sz w:val="28"/>
          <w:szCs w:val="28"/>
        </w:rPr>
        <w:t xml:space="preserve">) </w:t>
      </w:r>
      <w:r w:rsidR="00C45B49" w:rsidRPr="006B2396">
        <w:rPr>
          <w:sz w:val="28"/>
          <w:szCs w:val="28"/>
        </w:rPr>
        <w:t xml:space="preserve"> готовит пояснительную записку с описанием влияния предлагаемых изменений муниципальной программы (подпрограммы) на целевые показатели реализации подпрограммы и финансово-экономическое обоснование предлагаемых изменений.</w:t>
      </w:r>
    </w:p>
    <w:p w:rsidR="00EB3ADE" w:rsidRDefault="00EB3ADE" w:rsidP="00EB3AD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1EAC">
        <w:rPr>
          <w:sz w:val="28"/>
          <w:szCs w:val="28"/>
        </w:rPr>
        <w:t xml:space="preserve">4.5. </w:t>
      </w:r>
      <w:r w:rsidR="00C45B49" w:rsidRPr="00891EAC">
        <w:rPr>
          <w:sz w:val="28"/>
          <w:szCs w:val="28"/>
        </w:rPr>
        <w:t>Проект</w:t>
      </w:r>
      <w:r w:rsidR="00C45B49" w:rsidRPr="006B2396">
        <w:rPr>
          <w:sz w:val="28"/>
          <w:szCs w:val="28"/>
        </w:rPr>
        <w:t xml:space="preserve"> изменений в муниципальную программу (подпрограмму) должен быть согласован с </w:t>
      </w:r>
      <w:r w:rsidR="00891EAC">
        <w:rPr>
          <w:sz w:val="28"/>
          <w:szCs w:val="28"/>
        </w:rPr>
        <w:t xml:space="preserve">заместителем главы администрации и </w:t>
      </w:r>
      <w:r w:rsidR="00D03D38">
        <w:rPr>
          <w:sz w:val="28"/>
          <w:szCs w:val="28"/>
        </w:rPr>
        <w:t>отделом</w:t>
      </w:r>
      <w:r w:rsidR="00C248F5" w:rsidRPr="00290C6C">
        <w:rPr>
          <w:sz w:val="28"/>
          <w:szCs w:val="28"/>
        </w:rPr>
        <w:t xml:space="preserve"> </w:t>
      </w:r>
      <w:r w:rsidR="002B7568">
        <w:rPr>
          <w:sz w:val="28"/>
          <w:szCs w:val="28"/>
        </w:rPr>
        <w:t>экономи</w:t>
      </w:r>
      <w:r w:rsidR="00BF11DE">
        <w:rPr>
          <w:sz w:val="28"/>
          <w:szCs w:val="28"/>
        </w:rPr>
        <w:t>к</w:t>
      </w:r>
      <w:r w:rsidR="002B7568">
        <w:rPr>
          <w:sz w:val="28"/>
          <w:szCs w:val="28"/>
        </w:rPr>
        <w:t>и и фина</w:t>
      </w:r>
      <w:r w:rsidR="00C248F5" w:rsidRPr="00290C6C">
        <w:rPr>
          <w:sz w:val="28"/>
          <w:szCs w:val="28"/>
        </w:rPr>
        <w:t xml:space="preserve">нсов </w:t>
      </w:r>
      <w:r w:rsidR="00C248F5">
        <w:rPr>
          <w:sz w:val="28"/>
          <w:szCs w:val="28"/>
        </w:rPr>
        <w:t xml:space="preserve">администрации </w:t>
      </w:r>
      <w:r w:rsidR="002B7568" w:rsidRPr="009C6DF7">
        <w:rPr>
          <w:sz w:val="28"/>
          <w:szCs w:val="28"/>
        </w:rPr>
        <w:t xml:space="preserve">МО </w:t>
      </w:r>
      <w:proofErr w:type="spellStart"/>
      <w:r w:rsidR="002B7568" w:rsidRPr="009C6DF7">
        <w:rPr>
          <w:sz w:val="28"/>
          <w:szCs w:val="28"/>
        </w:rPr>
        <w:t>Назиевское</w:t>
      </w:r>
      <w:proofErr w:type="spellEnd"/>
      <w:r w:rsidR="002B7568" w:rsidRPr="009C6DF7">
        <w:rPr>
          <w:sz w:val="28"/>
          <w:szCs w:val="28"/>
        </w:rPr>
        <w:t xml:space="preserve"> городское поселение</w:t>
      </w:r>
      <w:r w:rsidR="00C248F5">
        <w:rPr>
          <w:sz w:val="28"/>
          <w:szCs w:val="28"/>
        </w:rPr>
        <w:t>.</w:t>
      </w:r>
      <w:r w:rsidR="00C45B49" w:rsidRPr="006B2396">
        <w:rPr>
          <w:sz w:val="28"/>
          <w:szCs w:val="28"/>
        </w:rPr>
        <w:t xml:space="preserve"> Согласование осуществляется в течение </w:t>
      </w:r>
      <w:r w:rsidR="00FB6E6A">
        <w:rPr>
          <w:sz w:val="28"/>
          <w:szCs w:val="28"/>
        </w:rPr>
        <w:t xml:space="preserve">5 рабочих </w:t>
      </w:r>
      <w:r w:rsidR="00C45B49" w:rsidRPr="006B2396">
        <w:rPr>
          <w:sz w:val="28"/>
          <w:szCs w:val="28"/>
        </w:rPr>
        <w:t>дней со дня поступления проекта изменений в муниципальную программу на согласование.</w:t>
      </w:r>
    </w:p>
    <w:p w:rsidR="00C45B49" w:rsidRPr="006B2396" w:rsidRDefault="00FD0142" w:rsidP="003D11D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2A415C">
        <w:rPr>
          <w:sz w:val="28"/>
          <w:szCs w:val="28"/>
        </w:rPr>
        <w:t>6</w:t>
      </w:r>
      <w:r w:rsidR="00C45B49" w:rsidRPr="006B2396">
        <w:rPr>
          <w:sz w:val="28"/>
          <w:szCs w:val="28"/>
        </w:rPr>
        <w:t xml:space="preserve">. В течение финансового года и планового периода в </w:t>
      </w:r>
      <w:r w:rsidR="00C45B49">
        <w:rPr>
          <w:sz w:val="28"/>
          <w:szCs w:val="28"/>
        </w:rPr>
        <w:t xml:space="preserve"> </w:t>
      </w:r>
      <w:r w:rsidR="00B75950">
        <w:rPr>
          <w:sz w:val="28"/>
          <w:szCs w:val="28"/>
        </w:rPr>
        <w:t xml:space="preserve">муниципальные </w:t>
      </w:r>
      <w:r w:rsidR="00C45B49">
        <w:rPr>
          <w:sz w:val="28"/>
          <w:szCs w:val="28"/>
        </w:rPr>
        <w:t xml:space="preserve">программы </w:t>
      </w:r>
      <w:r w:rsidR="00C45B49" w:rsidRPr="006B2396">
        <w:rPr>
          <w:sz w:val="28"/>
          <w:szCs w:val="28"/>
        </w:rPr>
        <w:t>могут вноситься следующие изменения:</w:t>
      </w:r>
    </w:p>
    <w:p w:rsidR="00C45B49" w:rsidRPr="006B2396" w:rsidRDefault="00FD0142" w:rsidP="003D11D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2A415C">
        <w:rPr>
          <w:sz w:val="28"/>
          <w:szCs w:val="28"/>
        </w:rPr>
        <w:t>6</w:t>
      </w:r>
      <w:r w:rsidR="008E246F">
        <w:rPr>
          <w:sz w:val="28"/>
          <w:szCs w:val="28"/>
        </w:rPr>
        <w:t>.1</w:t>
      </w:r>
      <w:r w:rsidR="00C45B49" w:rsidRPr="006B2396">
        <w:rPr>
          <w:sz w:val="28"/>
          <w:szCs w:val="28"/>
        </w:rPr>
        <w:t xml:space="preserve"> технические правки, не меняющие цель, объемы бюджетн</w:t>
      </w:r>
      <w:r w:rsidR="00C45B49">
        <w:rPr>
          <w:sz w:val="28"/>
          <w:szCs w:val="28"/>
        </w:rPr>
        <w:t xml:space="preserve">ых ассигнований на реализацию </w:t>
      </w:r>
      <w:r w:rsidR="00C45B49" w:rsidRPr="006B2396">
        <w:rPr>
          <w:sz w:val="28"/>
          <w:szCs w:val="28"/>
        </w:rPr>
        <w:t xml:space="preserve"> муниципальной программы (подпрограммы);</w:t>
      </w:r>
    </w:p>
    <w:p w:rsidR="00C45B49" w:rsidRPr="006B2396" w:rsidRDefault="00FD0142" w:rsidP="003D11D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452B4A">
        <w:rPr>
          <w:sz w:val="28"/>
          <w:szCs w:val="28"/>
        </w:rPr>
        <w:t>6</w:t>
      </w:r>
      <w:r w:rsidR="008E246F">
        <w:rPr>
          <w:sz w:val="28"/>
          <w:szCs w:val="28"/>
        </w:rPr>
        <w:t>.2</w:t>
      </w:r>
      <w:r w:rsidR="00C45B49" w:rsidRPr="006B2396">
        <w:rPr>
          <w:sz w:val="28"/>
          <w:szCs w:val="28"/>
        </w:rPr>
        <w:t xml:space="preserve"> перераспределение бюджетных ассигнований между мероприятиями муниципальной программы (подпрограмм);</w:t>
      </w:r>
    </w:p>
    <w:p w:rsidR="00C45B49" w:rsidRPr="006B2396" w:rsidRDefault="00FD0142" w:rsidP="003D11D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452B4A">
        <w:rPr>
          <w:sz w:val="28"/>
          <w:szCs w:val="28"/>
        </w:rPr>
        <w:t>6</w:t>
      </w:r>
      <w:r>
        <w:rPr>
          <w:sz w:val="28"/>
          <w:szCs w:val="28"/>
        </w:rPr>
        <w:t>.3</w:t>
      </w:r>
      <w:r w:rsidR="00C45B49" w:rsidRPr="006B2396">
        <w:rPr>
          <w:sz w:val="28"/>
          <w:szCs w:val="28"/>
        </w:rPr>
        <w:t xml:space="preserve"> изменение мероприятий муниципальной программы без изменения общего объема бюджетных ассигнований на их реализацию.</w:t>
      </w:r>
    </w:p>
    <w:p w:rsidR="00C45B49" w:rsidRPr="004F20CB" w:rsidRDefault="00FD0142" w:rsidP="003D11D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452B4A">
        <w:rPr>
          <w:sz w:val="28"/>
          <w:szCs w:val="28"/>
        </w:rPr>
        <w:t>7</w:t>
      </w:r>
      <w:r w:rsidR="00C45B49" w:rsidRPr="006B2396">
        <w:rPr>
          <w:sz w:val="28"/>
          <w:szCs w:val="28"/>
        </w:rPr>
        <w:t xml:space="preserve">. При внесении изменений в части дополнения подпрограммы мероприятием, реализация которого запланирована на текущий финансовый год, к проекту изменений подпрограммы прикладывается план </w:t>
      </w:r>
      <w:r w:rsidR="00DB0195">
        <w:rPr>
          <w:sz w:val="28"/>
          <w:szCs w:val="28"/>
        </w:rPr>
        <w:t>мероприятий</w:t>
      </w:r>
      <w:r w:rsidR="00C45B49" w:rsidRPr="006B2396">
        <w:rPr>
          <w:sz w:val="28"/>
          <w:szCs w:val="28"/>
        </w:rPr>
        <w:t xml:space="preserve"> с указанием сроков их реализации, обеспечивающий </w:t>
      </w:r>
      <w:r w:rsidR="00C45B49" w:rsidRPr="004F20CB">
        <w:rPr>
          <w:sz w:val="28"/>
          <w:szCs w:val="28"/>
        </w:rPr>
        <w:t>исполнение мероприяти</w:t>
      </w:r>
      <w:r w:rsidR="00DB0195" w:rsidRPr="004F20CB">
        <w:rPr>
          <w:sz w:val="28"/>
          <w:szCs w:val="28"/>
        </w:rPr>
        <w:t>й</w:t>
      </w:r>
      <w:r w:rsidR="00C45B49" w:rsidRPr="004F20CB">
        <w:rPr>
          <w:sz w:val="28"/>
          <w:szCs w:val="28"/>
        </w:rPr>
        <w:t>.</w:t>
      </w:r>
    </w:p>
    <w:p w:rsidR="00C45B49" w:rsidRPr="00E32B11" w:rsidRDefault="005E691C" w:rsidP="003D11D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20CB">
        <w:rPr>
          <w:sz w:val="28"/>
          <w:szCs w:val="28"/>
        </w:rPr>
        <w:t>4.</w:t>
      </w:r>
      <w:r w:rsidR="00452B4A">
        <w:rPr>
          <w:sz w:val="28"/>
          <w:szCs w:val="28"/>
        </w:rPr>
        <w:t>8</w:t>
      </w:r>
      <w:r w:rsidR="00C45B49" w:rsidRPr="004F20CB">
        <w:rPr>
          <w:sz w:val="28"/>
          <w:szCs w:val="28"/>
        </w:rPr>
        <w:t xml:space="preserve">. Внесенные изменения в </w:t>
      </w:r>
      <w:r w:rsidR="00C12E67" w:rsidRPr="004F20CB">
        <w:rPr>
          <w:sz w:val="28"/>
          <w:szCs w:val="28"/>
        </w:rPr>
        <w:t>п</w:t>
      </w:r>
      <w:r w:rsidR="00C45B49" w:rsidRPr="004F20CB">
        <w:rPr>
          <w:sz w:val="28"/>
          <w:szCs w:val="28"/>
        </w:rPr>
        <w:t xml:space="preserve">еречень мероприятий подпрограммы, сроки и (или) объемы их финансирования на текущий финансовый год и плановый период вступают в силу после </w:t>
      </w:r>
      <w:r w:rsidR="004F20CB" w:rsidRPr="004F20CB">
        <w:rPr>
          <w:sz w:val="28"/>
          <w:szCs w:val="28"/>
        </w:rPr>
        <w:t>опубликования</w:t>
      </w:r>
      <w:r w:rsidR="004F20CB">
        <w:rPr>
          <w:sz w:val="28"/>
          <w:szCs w:val="28"/>
        </w:rPr>
        <w:t xml:space="preserve"> постановления о внесении изменения в муниципальную программу администрации </w:t>
      </w:r>
      <w:r w:rsidR="00560F30" w:rsidRPr="009C6DF7">
        <w:rPr>
          <w:sz w:val="28"/>
          <w:szCs w:val="28"/>
        </w:rPr>
        <w:t xml:space="preserve">МО </w:t>
      </w:r>
      <w:proofErr w:type="spellStart"/>
      <w:r w:rsidR="00560F30" w:rsidRPr="009C6DF7">
        <w:rPr>
          <w:sz w:val="28"/>
          <w:szCs w:val="28"/>
        </w:rPr>
        <w:t>Назиевское</w:t>
      </w:r>
      <w:proofErr w:type="spellEnd"/>
      <w:r w:rsidR="00560F30" w:rsidRPr="009C6DF7">
        <w:rPr>
          <w:sz w:val="28"/>
          <w:szCs w:val="28"/>
        </w:rPr>
        <w:t xml:space="preserve"> городское поселение</w:t>
      </w:r>
      <w:r w:rsidR="004F20CB">
        <w:rPr>
          <w:sz w:val="28"/>
          <w:szCs w:val="28"/>
        </w:rPr>
        <w:t>.</w:t>
      </w:r>
    </w:p>
    <w:p w:rsidR="00266F93" w:rsidRDefault="00266F93" w:rsidP="003D11D1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C45B49" w:rsidRPr="006B2396" w:rsidRDefault="005E691C" w:rsidP="003D11D1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="00C45B49" w:rsidRPr="006B2396">
        <w:rPr>
          <w:sz w:val="28"/>
          <w:szCs w:val="28"/>
        </w:rPr>
        <w:t>. Финансовое обеспечение реализации муниципальных программ</w:t>
      </w:r>
    </w:p>
    <w:p w:rsidR="00C45B49" w:rsidRPr="006B2396" w:rsidRDefault="00C45B49" w:rsidP="003D11D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45B49" w:rsidRDefault="005E691C" w:rsidP="00AE0B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C45B49" w:rsidRPr="006B2396">
        <w:rPr>
          <w:sz w:val="28"/>
          <w:szCs w:val="28"/>
        </w:rPr>
        <w:t xml:space="preserve">1. </w:t>
      </w:r>
      <w:proofErr w:type="gramStart"/>
      <w:r w:rsidR="00C45B49" w:rsidRPr="006B2396">
        <w:rPr>
          <w:sz w:val="28"/>
          <w:szCs w:val="28"/>
        </w:rPr>
        <w:t xml:space="preserve">Утвержденная муниципальная программа реализуется за счет средств бюджета </w:t>
      </w:r>
      <w:r w:rsidR="00275A94" w:rsidRPr="009C6DF7">
        <w:rPr>
          <w:sz w:val="28"/>
          <w:szCs w:val="28"/>
        </w:rPr>
        <w:t xml:space="preserve">МО </w:t>
      </w:r>
      <w:proofErr w:type="spellStart"/>
      <w:r w:rsidR="00275A94" w:rsidRPr="009C6DF7">
        <w:rPr>
          <w:sz w:val="28"/>
          <w:szCs w:val="28"/>
        </w:rPr>
        <w:t>Назиевское</w:t>
      </w:r>
      <w:proofErr w:type="spellEnd"/>
      <w:r w:rsidR="00275A94" w:rsidRPr="009C6DF7">
        <w:rPr>
          <w:sz w:val="28"/>
          <w:szCs w:val="28"/>
        </w:rPr>
        <w:t xml:space="preserve"> городское поселение</w:t>
      </w:r>
      <w:r w:rsidR="002A6228" w:rsidRPr="00290C6C">
        <w:rPr>
          <w:sz w:val="28"/>
          <w:szCs w:val="28"/>
        </w:rPr>
        <w:t xml:space="preserve"> </w:t>
      </w:r>
      <w:r w:rsidR="00C45B49" w:rsidRPr="006B2396">
        <w:rPr>
          <w:sz w:val="28"/>
          <w:szCs w:val="28"/>
        </w:rPr>
        <w:t xml:space="preserve">в объемах, установленных решением </w:t>
      </w:r>
      <w:r w:rsidR="00CB6CB3">
        <w:rPr>
          <w:sz w:val="28"/>
          <w:szCs w:val="28"/>
        </w:rPr>
        <w:t>с</w:t>
      </w:r>
      <w:r w:rsidR="00C45B49" w:rsidRPr="006B2396">
        <w:rPr>
          <w:sz w:val="28"/>
          <w:szCs w:val="28"/>
        </w:rPr>
        <w:t xml:space="preserve">овета депутатов </w:t>
      </w:r>
      <w:r w:rsidR="00E9695C">
        <w:rPr>
          <w:sz w:val="28"/>
          <w:szCs w:val="28"/>
        </w:rPr>
        <w:t xml:space="preserve">муниципального образования </w:t>
      </w:r>
      <w:proofErr w:type="spellStart"/>
      <w:r w:rsidR="00E9695C" w:rsidRPr="009C6DF7">
        <w:rPr>
          <w:sz w:val="28"/>
          <w:szCs w:val="28"/>
        </w:rPr>
        <w:t>Назиевское</w:t>
      </w:r>
      <w:proofErr w:type="spellEnd"/>
      <w:r w:rsidR="00E9695C" w:rsidRPr="009C6DF7">
        <w:rPr>
          <w:sz w:val="28"/>
          <w:szCs w:val="28"/>
        </w:rPr>
        <w:t xml:space="preserve"> городское поселение</w:t>
      </w:r>
      <w:r w:rsidR="00E9695C" w:rsidRPr="00290C6C">
        <w:rPr>
          <w:sz w:val="28"/>
          <w:szCs w:val="28"/>
        </w:rPr>
        <w:t xml:space="preserve"> </w:t>
      </w:r>
      <w:r w:rsidR="001F7E12">
        <w:rPr>
          <w:sz w:val="28"/>
          <w:szCs w:val="28"/>
        </w:rPr>
        <w:t>Кировского муниципального района Ленинградской области</w:t>
      </w:r>
      <w:r w:rsidR="00C45B49" w:rsidRPr="006B2396">
        <w:rPr>
          <w:sz w:val="28"/>
          <w:szCs w:val="28"/>
        </w:rPr>
        <w:t xml:space="preserve"> </w:t>
      </w:r>
      <w:r w:rsidR="00C45B49">
        <w:rPr>
          <w:sz w:val="28"/>
          <w:szCs w:val="28"/>
        </w:rPr>
        <w:t>«О</w:t>
      </w:r>
      <w:r w:rsidR="00C45B49" w:rsidRPr="006B2396">
        <w:rPr>
          <w:sz w:val="28"/>
          <w:szCs w:val="28"/>
        </w:rPr>
        <w:t xml:space="preserve"> бюджете </w:t>
      </w:r>
      <w:r w:rsidR="00F80D23">
        <w:rPr>
          <w:sz w:val="28"/>
          <w:szCs w:val="28"/>
        </w:rPr>
        <w:t xml:space="preserve">муниципального образования </w:t>
      </w:r>
      <w:proofErr w:type="spellStart"/>
      <w:r w:rsidR="00F80D23" w:rsidRPr="009C6DF7">
        <w:rPr>
          <w:sz w:val="28"/>
          <w:szCs w:val="28"/>
        </w:rPr>
        <w:t>Назиевское</w:t>
      </w:r>
      <w:proofErr w:type="spellEnd"/>
      <w:r w:rsidR="00F80D23" w:rsidRPr="009C6DF7">
        <w:rPr>
          <w:sz w:val="28"/>
          <w:szCs w:val="28"/>
        </w:rPr>
        <w:t xml:space="preserve"> городское поселение</w:t>
      </w:r>
      <w:r w:rsidR="00F80D23">
        <w:rPr>
          <w:sz w:val="28"/>
          <w:szCs w:val="28"/>
        </w:rPr>
        <w:t xml:space="preserve"> </w:t>
      </w:r>
      <w:r w:rsidR="007C3E27">
        <w:rPr>
          <w:sz w:val="28"/>
          <w:szCs w:val="28"/>
        </w:rPr>
        <w:t xml:space="preserve">Кировского муниципального </w:t>
      </w:r>
      <w:r w:rsidR="00C45B49">
        <w:rPr>
          <w:sz w:val="28"/>
          <w:szCs w:val="28"/>
        </w:rPr>
        <w:t>района</w:t>
      </w:r>
      <w:r w:rsidR="00C45B49" w:rsidRPr="006B2396">
        <w:rPr>
          <w:sz w:val="28"/>
          <w:szCs w:val="28"/>
        </w:rPr>
        <w:t xml:space="preserve"> </w:t>
      </w:r>
      <w:r w:rsidR="007C3E27">
        <w:rPr>
          <w:sz w:val="28"/>
          <w:szCs w:val="28"/>
        </w:rPr>
        <w:t xml:space="preserve">Ленинградской области </w:t>
      </w:r>
      <w:r w:rsidR="00C45B49" w:rsidRPr="006B2396">
        <w:rPr>
          <w:sz w:val="28"/>
          <w:szCs w:val="28"/>
        </w:rPr>
        <w:t>на текущий финансовый год и плановый период</w:t>
      </w:r>
      <w:r w:rsidR="00522AD5">
        <w:rPr>
          <w:sz w:val="28"/>
          <w:szCs w:val="28"/>
        </w:rPr>
        <w:t>»</w:t>
      </w:r>
      <w:r w:rsidR="00C45B49" w:rsidRPr="006B2396">
        <w:rPr>
          <w:sz w:val="28"/>
          <w:szCs w:val="28"/>
        </w:rPr>
        <w:t xml:space="preserve"> и за счет средств иных привлекаемых для реализации муниципальной программы источников.</w:t>
      </w:r>
      <w:r w:rsidR="00C45B49">
        <w:rPr>
          <w:sz w:val="28"/>
          <w:szCs w:val="28"/>
        </w:rPr>
        <w:t xml:space="preserve"> </w:t>
      </w:r>
      <w:proofErr w:type="gramEnd"/>
    </w:p>
    <w:p w:rsidR="00C45B49" w:rsidRPr="006B2396" w:rsidRDefault="005E691C" w:rsidP="00AE0B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C45B49" w:rsidRPr="006B2396">
        <w:rPr>
          <w:sz w:val="28"/>
          <w:szCs w:val="28"/>
        </w:rPr>
        <w:t xml:space="preserve">2. </w:t>
      </w:r>
      <w:proofErr w:type="gramStart"/>
      <w:r w:rsidR="00C45B49" w:rsidRPr="006B2396">
        <w:rPr>
          <w:sz w:val="28"/>
          <w:szCs w:val="28"/>
        </w:rPr>
        <w:t>Финансирование из бюджета</w:t>
      </w:r>
      <w:r w:rsidR="00CB6CB3">
        <w:rPr>
          <w:sz w:val="28"/>
          <w:szCs w:val="28"/>
        </w:rPr>
        <w:t xml:space="preserve"> </w:t>
      </w:r>
      <w:r w:rsidR="00F80D23" w:rsidRPr="009C6DF7">
        <w:rPr>
          <w:sz w:val="28"/>
          <w:szCs w:val="28"/>
        </w:rPr>
        <w:t xml:space="preserve">МО </w:t>
      </w:r>
      <w:proofErr w:type="spellStart"/>
      <w:r w:rsidR="00F80D23" w:rsidRPr="009C6DF7">
        <w:rPr>
          <w:sz w:val="28"/>
          <w:szCs w:val="28"/>
        </w:rPr>
        <w:t>Назиевское</w:t>
      </w:r>
      <w:proofErr w:type="spellEnd"/>
      <w:r w:rsidR="00F80D23" w:rsidRPr="009C6DF7">
        <w:rPr>
          <w:sz w:val="28"/>
          <w:szCs w:val="28"/>
        </w:rPr>
        <w:t xml:space="preserve"> городское поселение</w:t>
      </w:r>
      <w:r w:rsidR="00CB6CB3">
        <w:rPr>
          <w:sz w:val="28"/>
          <w:szCs w:val="28"/>
        </w:rPr>
        <w:t xml:space="preserve"> </w:t>
      </w:r>
      <w:r w:rsidR="00C45B49" w:rsidRPr="006B2396">
        <w:rPr>
          <w:sz w:val="28"/>
          <w:szCs w:val="28"/>
        </w:rPr>
        <w:t xml:space="preserve">муниципальной программы, утвержденной в текущем финансовом году после принятия решения </w:t>
      </w:r>
      <w:r w:rsidR="00522AD5">
        <w:rPr>
          <w:sz w:val="28"/>
          <w:szCs w:val="28"/>
        </w:rPr>
        <w:t>с</w:t>
      </w:r>
      <w:r w:rsidR="00C45B49" w:rsidRPr="006B2396">
        <w:rPr>
          <w:sz w:val="28"/>
          <w:szCs w:val="28"/>
        </w:rPr>
        <w:t xml:space="preserve">овета депутатов </w:t>
      </w:r>
      <w:r w:rsidR="00F80D23">
        <w:rPr>
          <w:sz w:val="28"/>
          <w:szCs w:val="28"/>
        </w:rPr>
        <w:t xml:space="preserve">муниципального образования </w:t>
      </w:r>
      <w:proofErr w:type="spellStart"/>
      <w:r w:rsidR="00F80D23" w:rsidRPr="009C6DF7">
        <w:rPr>
          <w:sz w:val="28"/>
          <w:szCs w:val="28"/>
        </w:rPr>
        <w:t>Назиевское</w:t>
      </w:r>
      <w:proofErr w:type="spellEnd"/>
      <w:r w:rsidR="00F80D23" w:rsidRPr="009C6DF7">
        <w:rPr>
          <w:sz w:val="28"/>
          <w:szCs w:val="28"/>
        </w:rPr>
        <w:t xml:space="preserve"> городское поселение</w:t>
      </w:r>
      <w:r w:rsidR="00F80D23" w:rsidRPr="00290C6C">
        <w:rPr>
          <w:sz w:val="28"/>
          <w:szCs w:val="28"/>
        </w:rPr>
        <w:t xml:space="preserve"> </w:t>
      </w:r>
      <w:r w:rsidR="00F80D23">
        <w:rPr>
          <w:sz w:val="28"/>
          <w:szCs w:val="28"/>
        </w:rPr>
        <w:t>Кировского муниципального района Ленинградской области</w:t>
      </w:r>
      <w:r w:rsidR="00F80D23" w:rsidRPr="006B2396">
        <w:rPr>
          <w:sz w:val="28"/>
          <w:szCs w:val="28"/>
        </w:rPr>
        <w:t xml:space="preserve"> </w:t>
      </w:r>
      <w:r w:rsidR="00F80D23">
        <w:rPr>
          <w:sz w:val="28"/>
          <w:szCs w:val="28"/>
        </w:rPr>
        <w:t>«О</w:t>
      </w:r>
      <w:r w:rsidR="00F80D23" w:rsidRPr="006B2396">
        <w:rPr>
          <w:sz w:val="28"/>
          <w:szCs w:val="28"/>
        </w:rPr>
        <w:t xml:space="preserve"> бюджете </w:t>
      </w:r>
      <w:r w:rsidR="00F80D23">
        <w:rPr>
          <w:sz w:val="28"/>
          <w:szCs w:val="28"/>
        </w:rPr>
        <w:t xml:space="preserve">муниципального образования </w:t>
      </w:r>
      <w:proofErr w:type="spellStart"/>
      <w:r w:rsidR="00F80D23" w:rsidRPr="009C6DF7">
        <w:rPr>
          <w:sz w:val="28"/>
          <w:szCs w:val="28"/>
        </w:rPr>
        <w:t>Назиевское</w:t>
      </w:r>
      <w:proofErr w:type="spellEnd"/>
      <w:r w:rsidR="00F80D23" w:rsidRPr="009C6DF7">
        <w:rPr>
          <w:sz w:val="28"/>
          <w:szCs w:val="28"/>
        </w:rPr>
        <w:t xml:space="preserve"> городское поселение</w:t>
      </w:r>
      <w:r w:rsidR="00C45B49" w:rsidRPr="006B2396">
        <w:rPr>
          <w:sz w:val="28"/>
          <w:szCs w:val="28"/>
        </w:rPr>
        <w:t xml:space="preserve"> </w:t>
      </w:r>
      <w:r w:rsidR="002A6228">
        <w:rPr>
          <w:sz w:val="28"/>
          <w:szCs w:val="28"/>
        </w:rPr>
        <w:t>Кировского муниципального района</w:t>
      </w:r>
      <w:r w:rsidR="002A6228" w:rsidRPr="00290C6C">
        <w:rPr>
          <w:sz w:val="28"/>
          <w:szCs w:val="28"/>
        </w:rPr>
        <w:t xml:space="preserve"> Ленинградской облас</w:t>
      </w:r>
      <w:r w:rsidR="002A6228">
        <w:rPr>
          <w:sz w:val="28"/>
          <w:szCs w:val="28"/>
        </w:rPr>
        <w:t>ти</w:t>
      </w:r>
      <w:r w:rsidR="00C45B49" w:rsidRPr="006B2396">
        <w:rPr>
          <w:sz w:val="28"/>
          <w:szCs w:val="28"/>
        </w:rPr>
        <w:t xml:space="preserve"> на </w:t>
      </w:r>
      <w:r w:rsidR="00C45B49" w:rsidRPr="006B2396">
        <w:rPr>
          <w:sz w:val="28"/>
          <w:szCs w:val="28"/>
        </w:rPr>
        <w:lastRenderedPageBreak/>
        <w:t>очередной финансовый год и плановый период</w:t>
      </w:r>
      <w:r w:rsidR="00522AD5">
        <w:rPr>
          <w:sz w:val="28"/>
          <w:szCs w:val="28"/>
        </w:rPr>
        <w:t>»</w:t>
      </w:r>
      <w:r w:rsidR="00C45B49" w:rsidRPr="006B2396">
        <w:rPr>
          <w:sz w:val="28"/>
          <w:szCs w:val="28"/>
        </w:rPr>
        <w:t>, осуществляется с первого года планового периода.</w:t>
      </w:r>
      <w:proofErr w:type="gramEnd"/>
    </w:p>
    <w:p w:rsidR="00C45B49" w:rsidRPr="006B2396" w:rsidRDefault="005E691C" w:rsidP="00AE0B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C45B49" w:rsidRPr="006B2396">
        <w:rPr>
          <w:sz w:val="28"/>
          <w:szCs w:val="28"/>
        </w:rPr>
        <w:t xml:space="preserve">3. Объем бюджетных ассигнований на реализацию мероприятий подпрограммы в плановом периоде может быть скорректирован с учетом </w:t>
      </w:r>
      <w:r w:rsidR="00B75950">
        <w:rPr>
          <w:sz w:val="28"/>
          <w:szCs w:val="28"/>
        </w:rPr>
        <w:t xml:space="preserve">представленного решения </w:t>
      </w:r>
      <w:r w:rsidR="00C45B49" w:rsidRPr="006B2396">
        <w:rPr>
          <w:sz w:val="28"/>
          <w:szCs w:val="28"/>
        </w:rPr>
        <w:t xml:space="preserve"> о перераспределении бюджетных ассигнований, направляемых на финансовое обеспечение муниципа</w:t>
      </w:r>
      <w:r w:rsidR="00C45B49">
        <w:rPr>
          <w:sz w:val="28"/>
          <w:szCs w:val="28"/>
        </w:rPr>
        <w:t>льных программ, по</w:t>
      </w:r>
      <w:r w:rsidR="00C45B49" w:rsidRPr="006B2396">
        <w:rPr>
          <w:sz w:val="28"/>
          <w:szCs w:val="28"/>
        </w:rPr>
        <w:t xml:space="preserve"> </w:t>
      </w:r>
      <w:r w:rsidR="00C45B49">
        <w:rPr>
          <w:sz w:val="28"/>
          <w:szCs w:val="28"/>
        </w:rPr>
        <w:t>решению</w:t>
      </w:r>
      <w:r w:rsidR="00C45B49" w:rsidRPr="006B2396">
        <w:rPr>
          <w:sz w:val="28"/>
          <w:szCs w:val="28"/>
        </w:rPr>
        <w:t xml:space="preserve"> </w:t>
      </w:r>
      <w:r w:rsidR="00522AD5">
        <w:rPr>
          <w:sz w:val="28"/>
          <w:szCs w:val="28"/>
        </w:rPr>
        <w:t>с</w:t>
      </w:r>
      <w:r w:rsidR="00C45B49" w:rsidRPr="006B2396">
        <w:rPr>
          <w:sz w:val="28"/>
          <w:szCs w:val="28"/>
        </w:rPr>
        <w:t xml:space="preserve">овета депутатов </w:t>
      </w:r>
      <w:r w:rsidR="00FC48EF">
        <w:rPr>
          <w:sz w:val="28"/>
          <w:szCs w:val="28"/>
        </w:rPr>
        <w:t xml:space="preserve">муниципального образования </w:t>
      </w:r>
      <w:proofErr w:type="spellStart"/>
      <w:r w:rsidR="00FC48EF" w:rsidRPr="009C6DF7">
        <w:rPr>
          <w:sz w:val="28"/>
          <w:szCs w:val="28"/>
        </w:rPr>
        <w:t>Назиевское</w:t>
      </w:r>
      <w:proofErr w:type="spellEnd"/>
      <w:r w:rsidR="00FC48EF" w:rsidRPr="009C6DF7">
        <w:rPr>
          <w:sz w:val="28"/>
          <w:szCs w:val="28"/>
        </w:rPr>
        <w:t xml:space="preserve"> городское поселение</w:t>
      </w:r>
      <w:r w:rsidR="00FC48EF" w:rsidRPr="00290C6C">
        <w:rPr>
          <w:sz w:val="28"/>
          <w:szCs w:val="28"/>
        </w:rPr>
        <w:t xml:space="preserve"> </w:t>
      </w:r>
      <w:r w:rsidR="00FC48EF">
        <w:rPr>
          <w:sz w:val="28"/>
          <w:szCs w:val="28"/>
        </w:rPr>
        <w:t>Кировского муниципального района Ленинградской области</w:t>
      </w:r>
      <w:r w:rsidR="007C3E27">
        <w:rPr>
          <w:sz w:val="28"/>
          <w:szCs w:val="28"/>
        </w:rPr>
        <w:t>,</w:t>
      </w:r>
      <w:r w:rsidR="00C45B49">
        <w:rPr>
          <w:sz w:val="28"/>
          <w:szCs w:val="28"/>
        </w:rPr>
        <w:t xml:space="preserve"> в соответствии с которым </w:t>
      </w:r>
      <w:r w:rsidR="002A6228" w:rsidRPr="00290C6C">
        <w:rPr>
          <w:sz w:val="28"/>
          <w:szCs w:val="28"/>
        </w:rPr>
        <w:t xml:space="preserve"> </w:t>
      </w:r>
      <w:r w:rsidR="00C45B49">
        <w:rPr>
          <w:sz w:val="28"/>
          <w:szCs w:val="28"/>
        </w:rPr>
        <w:t>корректирует</w:t>
      </w:r>
      <w:r w:rsidR="00B75950">
        <w:rPr>
          <w:sz w:val="28"/>
          <w:szCs w:val="28"/>
        </w:rPr>
        <w:t>ся</w:t>
      </w:r>
      <w:r w:rsidR="00C45B49">
        <w:rPr>
          <w:sz w:val="28"/>
          <w:szCs w:val="28"/>
        </w:rPr>
        <w:t xml:space="preserve"> муниципальн</w:t>
      </w:r>
      <w:r w:rsidR="00B75950">
        <w:rPr>
          <w:sz w:val="28"/>
          <w:szCs w:val="28"/>
        </w:rPr>
        <w:t>ая</w:t>
      </w:r>
      <w:r w:rsidR="00C45B49">
        <w:rPr>
          <w:sz w:val="28"/>
          <w:szCs w:val="28"/>
        </w:rPr>
        <w:t xml:space="preserve"> программ</w:t>
      </w:r>
      <w:r w:rsidR="00B75950">
        <w:rPr>
          <w:sz w:val="28"/>
          <w:szCs w:val="28"/>
        </w:rPr>
        <w:t>а</w:t>
      </w:r>
      <w:r w:rsidR="00C45B49">
        <w:rPr>
          <w:sz w:val="28"/>
          <w:szCs w:val="28"/>
        </w:rPr>
        <w:t>.</w:t>
      </w:r>
    </w:p>
    <w:p w:rsidR="00A20562" w:rsidRDefault="00A20562" w:rsidP="00AE0BE8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C45B49" w:rsidRPr="006B2396" w:rsidRDefault="003C3BF5" w:rsidP="00AE0BE8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6</w:t>
      </w:r>
      <w:r w:rsidR="00C45B49" w:rsidRPr="006B2396">
        <w:rPr>
          <w:sz w:val="28"/>
          <w:szCs w:val="28"/>
        </w:rPr>
        <w:t>. Управление реализацией муниципальной программы</w:t>
      </w:r>
    </w:p>
    <w:p w:rsidR="00C45B49" w:rsidRPr="006B2396" w:rsidRDefault="00C45B49" w:rsidP="00AE0B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45B49" w:rsidRDefault="006B4A43" w:rsidP="00AE0B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C45B49" w:rsidRPr="006B2396">
        <w:rPr>
          <w:sz w:val="28"/>
          <w:szCs w:val="28"/>
        </w:rPr>
        <w:t xml:space="preserve">1. </w:t>
      </w:r>
      <w:r w:rsidR="00C45B49">
        <w:rPr>
          <w:sz w:val="28"/>
          <w:szCs w:val="28"/>
        </w:rPr>
        <w:t>Текущее у</w:t>
      </w:r>
      <w:r w:rsidR="00C45B49" w:rsidRPr="006B2396">
        <w:rPr>
          <w:sz w:val="28"/>
          <w:szCs w:val="28"/>
        </w:rPr>
        <w:t xml:space="preserve">правление реализацией муниципальной программы </w:t>
      </w:r>
      <w:r w:rsidR="00C45B49" w:rsidRPr="009A6F2C">
        <w:rPr>
          <w:sz w:val="28"/>
          <w:szCs w:val="28"/>
        </w:rPr>
        <w:t xml:space="preserve">осуществляется </w:t>
      </w:r>
      <w:r w:rsidR="006F52B7" w:rsidRPr="009A6F2C">
        <w:rPr>
          <w:sz w:val="28"/>
          <w:szCs w:val="28"/>
        </w:rPr>
        <w:t>ответственным исполнителем.</w:t>
      </w:r>
    </w:p>
    <w:p w:rsidR="00124FE4" w:rsidRDefault="006B4A43" w:rsidP="00124F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727371">
        <w:rPr>
          <w:sz w:val="28"/>
          <w:szCs w:val="28"/>
        </w:rPr>
        <w:t>2</w:t>
      </w:r>
      <w:r w:rsidR="00C45B49" w:rsidRPr="006B2396">
        <w:rPr>
          <w:sz w:val="28"/>
          <w:szCs w:val="28"/>
        </w:rPr>
        <w:t xml:space="preserve">. </w:t>
      </w:r>
      <w:r w:rsidR="006F52B7">
        <w:rPr>
          <w:sz w:val="28"/>
          <w:szCs w:val="28"/>
        </w:rPr>
        <w:t xml:space="preserve">Ответственный исполнитель </w:t>
      </w:r>
      <w:r w:rsidR="00C45B49" w:rsidRPr="006B2396">
        <w:rPr>
          <w:sz w:val="28"/>
          <w:szCs w:val="28"/>
        </w:rPr>
        <w:t xml:space="preserve">муниципальной программы организует работу, направленную </w:t>
      </w:r>
      <w:proofErr w:type="gramStart"/>
      <w:r w:rsidR="00C45B49" w:rsidRPr="006B2396">
        <w:rPr>
          <w:sz w:val="28"/>
          <w:szCs w:val="28"/>
        </w:rPr>
        <w:t>на</w:t>
      </w:r>
      <w:proofErr w:type="gramEnd"/>
      <w:r w:rsidR="00C45B49" w:rsidRPr="006B2396">
        <w:rPr>
          <w:sz w:val="28"/>
          <w:szCs w:val="28"/>
        </w:rPr>
        <w:t>:</w:t>
      </w:r>
    </w:p>
    <w:p w:rsidR="00124FE4" w:rsidRDefault="008E246F" w:rsidP="00124FE4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6.2.1</w:t>
      </w:r>
      <w:r w:rsidR="00124FE4">
        <w:rPr>
          <w:sz w:val="28"/>
          <w:szCs w:val="28"/>
        </w:rPr>
        <w:t xml:space="preserve"> </w:t>
      </w:r>
      <w:r w:rsidR="00C45B49" w:rsidRPr="006B2396">
        <w:rPr>
          <w:sz w:val="28"/>
          <w:szCs w:val="28"/>
        </w:rPr>
        <w:t>организацию управления муниципальной программой;</w:t>
      </w:r>
    </w:p>
    <w:p w:rsidR="00C45B49" w:rsidRPr="006B2396" w:rsidRDefault="008E246F" w:rsidP="00124FE4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6.2.2</w:t>
      </w:r>
      <w:r w:rsidR="00124FE4">
        <w:rPr>
          <w:sz w:val="28"/>
          <w:szCs w:val="28"/>
        </w:rPr>
        <w:t xml:space="preserve"> </w:t>
      </w:r>
      <w:r w:rsidR="00C45B49" w:rsidRPr="006B2396">
        <w:rPr>
          <w:sz w:val="28"/>
          <w:szCs w:val="28"/>
        </w:rPr>
        <w:t>создание</w:t>
      </w:r>
      <w:r w:rsidR="00291D9C">
        <w:rPr>
          <w:sz w:val="28"/>
          <w:szCs w:val="28"/>
        </w:rPr>
        <w:t>,</w:t>
      </w:r>
      <w:r w:rsidR="00C45B49" w:rsidRPr="006B2396">
        <w:rPr>
          <w:sz w:val="28"/>
          <w:szCs w:val="28"/>
        </w:rPr>
        <w:t xml:space="preserve"> при необходимости</w:t>
      </w:r>
      <w:r w:rsidR="00291D9C">
        <w:rPr>
          <w:sz w:val="28"/>
          <w:szCs w:val="28"/>
        </w:rPr>
        <w:t>,</w:t>
      </w:r>
      <w:r w:rsidR="00C45B49" w:rsidRPr="006B2396">
        <w:rPr>
          <w:sz w:val="28"/>
          <w:szCs w:val="28"/>
        </w:rPr>
        <w:t xml:space="preserve"> комиссии</w:t>
      </w:r>
      <w:r w:rsidR="001F7E12">
        <w:rPr>
          <w:sz w:val="28"/>
          <w:szCs w:val="28"/>
        </w:rPr>
        <w:t>,</w:t>
      </w:r>
      <w:r w:rsidR="00C45B49" w:rsidRPr="006B2396">
        <w:rPr>
          <w:sz w:val="28"/>
          <w:szCs w:val="28"/>
        </w:rPr>
        <w:t xml:space="preserve"> рабочей группы по управлению муниципальной программой;</w:t>
      </w:r>
    </w:p>
    <w:p w:rsidR="00810AF3" w:rsidRPr="00885869" w:rsidRDefault="006B4A43" w:rsidP="00124FE4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727371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EB78CE">
        <w:rPr>
          <w:sz w:val="28"/>
          <w:szCs w:val="28"/>
        </w:rPr>
        <w:t>3</w:t>
      </w:r>
      <w:r w:rsidRPr="006B2396">
        <w:rPr>
          <w:sz w:val="28"/>
          <w:szCs w:val="28"/>
        </w:rPr>
        <w:t xml:space="preserve"> </w:t>
      </w:r>
      <w:r w:rsidR="00810AF3" w:rsidRPr="00885869">
        <w:rPr>
          <w:sz w:val="28"/>
          <w:szCs w:val="28"/>
        </w:rPr>
        <w:t>реализацию муниципальной программы, координ</w:t>
      </w:r>
      <w:r w:rsidR="00810AF3">
        <w:rPr>
          <w:sz w:val="28"/>
          <w:szCs w:val="28"/>
        </w:rPr>
        <w:t>ацию деятельности участников</w:t>
      </w:r>
      <w:r w:rsidR="00810AF3" w:rsidRPr="00885869">
        <w:rPr>
          <w:sz w:val="28"/>
          <w:szCs w:val="28"/>
        </w:rPr>
        <w:t xml:space="preserve"> муниципальной программы в процессе ее реализации, </w:t>
      </w:r>
      <w:r w:rsidR="00810AF3">
        <w:rPr>
          <w:sz w:val="28"/>
          <w:szCs w:val="28"/>
        </w:rPr>
        <w:t>подготовку предложений</w:t>
      </w:r>
      <w:r w:rsidR="00810AF3" w:rsidRPr="00885869">
        <w:rPr>
          <w:sz w:val="28"/>
          <w:szCs w:val="28"/>
        </w:rPr>
        <w:t xml:space="preserve"> о внесении изменений в муниципальную программу;</w:t>
      </w:r>
    </w:p>
    <w:p w:rsidR="008E24F9" w:rsidRDefault="006B4A43" w:rsidP="00AE0B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727371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EB78CE">
        <w:rPr>
          <w:sz w:val="28"/>
          <w:szCs w:val="28"/>
        </w:rPr>
        <w:t>4</w:t>
      </w:r>
      <w:r w:rsidR="00C45B49" w:rsidRPr="006B2396">
        <w:rPr>
          <w:sz w:val="28"/>
          <w:szCs w:val="28"/>
        </w:rPr>
        <w:t xml:space="preserve"> достижение целей, задач и конечных результатов муниципальной программы</w:t>
      </w:r>
      <w:bookmarkStart w:id="0" w:name="Par161"/>
      <w:bookmarkStart w:id="1" w:name="Par172"/>
      <w:bookmarkEnd w:id="0"/>
      <w:bookmarkEnd w:id="1"/>
      <w:r w:rsidR="008E24F9">
        <w:rPr>
          <w:sz w:val="28"/>
          <w:szCs w:val="28"/>
        </w:rPr>
        <w:t>;</w:t>
      </w:r>
    </w:p>
    <w:p w:rsidR="00C45B49" w:rsidRPr="00885869" w:rsidRDefault="005E5EC2" w:rsidP="00AE0B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727371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EB78CE">
        <w:rPr>
          <w:sz w:val="28"/>
          <w:szCs w:val="28"/>
        </w:rPr>
        <w:t>5</w:t>
      </w:r>
      <w:r w:rsidR="00C45B49" w:rsidRPr="00885869">
        <w:rPr>
          <w:sz w:val="28"/>
          <w:szCs w:val="28"/>
        </w:rPr>
        <w:t xml:space="preserve"> рассм</w:t>
      </w:r>
      <w:r w:rsidR="00810AF3">
        <w:rPr>
          <w:sz w:val="28"/>
          <w:szCs w:val="28"/>
        </w:rPr>
        <w:t>о</w:t>
      </w:r>
      <w:r w:rsidR="00C45B49" w:rsidRPr="00885869">
        <w:rPr>
          <w:sz w:val="28"/>
          <w:szCs w:val="28"/>
        </w:rPr>
        <w:t>тр</w:t>
      </w:r>
      <w:r w:rsidR="00810AF3">
        <w:rPr>
          <w:sz w:val="28"/>
          <w:szCs w:val="28"/>
        </w:rPr>
        <w:t>ение</w:t>
      </w:r>
      <w:r w:rsidR="00C45B49" w:rsidRPr="00885869">
        <w:rPr>
          <w:sz w:val="28"/>
          <w:szCs w:val="28"/>
        </w:rPr>
        <w:t xml:space="preserve"> предложени</w:t>
      </w:r>
      <w:r w:rsidR="00810AF3">
        <w:rPr>
          <w:sz w:val="28"/>
          <w:szCs w:val="28"/>
        </w:rPr>
        <w:t>й</w:t>
      </w:r>
      <w:r w:rsidR="00C45B49" w:rsidRPr="00885869">
        <w:rPr>
          <w:sz w:val="28"/>
          <w:szCs w:val="28"/>
        </w:rPr>
        <w:t xml:space="preserve"> соисполнителей о корректировке муниципальной программы и прин</w:t>
      </w:r>
      <w:r w:rsidR="00810AF3">
        <w:rPr>
          <w:sz w:val="28"/>
          <w:szCs w:val="28"/>
        </w:rPr>
        <w:t>ятия</w:t>
      </w:r>
      <w:r w:rsidR="00C45B49" w:rsidRPr="00885869">
        <w:rPr>
          <w:sz w:val="28"/>
          <w:szCs w:val="28"/>
        </w:rPr>
        <w:t xml:space="preserve"> соответствующе</w:t>
      </w:r>
      <w:r w:rsidR="00810AF3">
        <w:rPr>
          <w:sz w:val="28"/>
          <w:szCs w:val="28"/>
        </w:rPr>
        <w:t>го</w:t>
      </w:r>
      <w:r w:rsidR="00C45B49" w:rsidRPr="00885869">
        <w:rPr>
          <w:sz w:val="28"/>
          <w:szCs w:val="28"/>
        </w:rPr>
        <w:t xml:space="preserve"> решени</w:t>
      </w:r>
      <w:r w:rsidR="00810AF3">
        <w:rPr>
          <w:sz w:val="28"/>
          <w:szCs w:val="28"/>
        </w:rPr>
        <w:t>я</w:t>
      </w:r>
      <w:r w:rsidR="00C45B49" w:rsidRPr="00885869">
        <w:rPr>
          <w:sz w:val="28"/>
          <w:szCs w:val="28"/>
        </w:rPr>
        <w:t>;</w:t>
      </w:r>
    </w:p>
    <w:p w:rsidR="008A231B" w:rsidRDefault="005E5EC2" w:rsidP="00AE0B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727371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EB78CE">
        <w:rPr>
          <w:sz w:val="28"/>
          <w:szCs w:val="28"/>
        </w:rPr>
        <w:t>6</w:t>
      </w:r>
      <w:r w:rsidR="00C45B49" w:rsidRPr="00380170">
        <w:rPr>
          <w:sz w:val="28"/>
          <w:szCs w:val="28"/>
        </w:rPr>
        <w:t xml:space="preserve"> </w:t>
      </w:r>
      <w:r w:rsidR="008A231B">
        <w:rPr>
          <w:sz w:val="28"/>
          <w:szCs w:val="28"/>
        </w:rPr>
        <w:t xml:space="preserve"> </w:t>
      </w:r>
      <w:r w:rsidR="00C45B49" w:rsidRPr="00380170">
        <w:rPr>
          <w:sz w:val="28"/>
          <w:szCs w:val="28"/>
        </w:rPr>
        <w:t>проведени</w:t>
      </w:r>
      <w:r w:rsidR="008A231B">
        <w:rPr>
          <w:sz w:val="28"/>
          <w:szCs w:val="28"/>
        </w:rPr>
        <w:t>е</w:t>
      </w:r>
      <w:r w:rsidR="008A231B" w:rsidRPr="008A231B">
        <w:rPr>
          <w:sz w:val="28"/>
          <w:szCs w:val="28"/>
        </w:rPr>
        <w:t xml:space="preserve"> </w:t>
      </w:r>
      <w:r w:rsidR="008A231B" w:rsidRPr="00380170">
        <w:rPr>
          <w:sz w:val="28"/>
          <w:szCs w:val="28"/>
        </w:rPr>
        <w:t>оценки эффективности муниципальной программы и подготовки отчета о ходе реализации и оценке эффективности муниципальной программы</w:t>
      </w:r>
      <w:r w:rsidR="008A231B">
        <w:rPr>
          <w:sz w:val="28"/>
          <w:szCs w:val="28"/>
        </w:rPr>
        <w:t xml:space="preserve">, </w:t>
      </w:r>
      <w:r w:rsidR="008A231B" w:rsidRPr="00380170">
        <w:rPr>
          <w:sz w:val="28"/>
          <w:szCs w:val="28"/>
        </w:rPr>
        <w:t>представл</w:t>
      </w:r>
      <w:r w:rsidR="008A231B">
        <w:rPr>
          <w:sz w:val="28"/>
          <w:szCs w:val="28"/>
        </w:rPr>
        <w:t>ение</w:t>
      </w:r>
      <w:r w:rsidR="008A231B" w:rsidRPr="00380170">
        <w:rPr>
          <w:sz w:val="28"/>
          <w:szCs w:val="28"/>
        </w:rPr>
        <w:t xml:space="preserve"> </w:t>
      </w:r>
      <w:r w:rsidR="008A231B">
        <w:rPr>
          <w:sz w:val="28"/>
          <w:szCs w:val="28"/>
        </w:rPr>
        <w:t>отчета</w:t>
      </w:r>
      <w:r w:rsidR="008A231B" w:rsidRPr="00380170">
        <w:rPr>
          <w:sz w:val="28"/>
          <w:szCs w:val="28"/>
        </w:rPr>
        <w:t xml:space="preserve"> в</w:t>
      </w:r>
      <w:r w:rsidR="008A231B" w:rsidRPr="002A6228">
        <w:rPr>
          <w:sz w:val="28"/>
          <w:szCs w:val="28"/>
        </w:rPr>
        <w:t xml:space="preserve"> </w:t>
      </w:r>
      <w:r w:rsidR="00BF11DE">
        <w:rPr>
          <w:sz w:val="28"/>
          <w:szCs w:val="28"/>
        </w:rPr>
        <w:t>отдел</w:t>
      </w:r>
      <w:r w:rsidR="00BF11DE" w:rsidRPr="00290C6C">
        <w:rPr>
          <w:sz w:val="28"/>
          <w:szCs w:val="28"/>
        </w:rPr>
        <w:t xml:space="preserve"> </w:t>
      </w:r>
      <w:r w:rsidR="00BF11DE">
        <w:rPr>
          <w:sz w:val="28"/>
          <w:szCs w:val="28"/>
        </w:rPr>
        <w:t>экономики и фина</w:t>
      </w:r>
      <w:r w:rsidR="00BF11DE" w:rsidRPr="00290C6C">
        <w:rPr>
          <w:sz w:val="28"/>
          <w:szCs w:val="28"/>
        </w:rPr>
        <w:t xml:space="preserve">нсов </w:t>
      </w:r>
      <w:r w:rsidR="00BF11DE">
        <w:rPr>
          <w:sz w:val="28"/>
          <w:szCs w:val="28"/>
        </w:rPr>
        <w:t xml:space="preserve">администрации </w:t>
      </w:r>
      <w:r w:rsidR="00BF11DE" w:rsidRPr="009C6DF7">
        <w:rPr>
          <w:sz w:val="28"/>
          <w:szCs w:val="28"/>
        </w:rPr>
        <w:t xml:space="preserve">МО </w:t>
      </w:r>
      <w:proofErr w:type="spellStart"/>
      <w:r w:rsidR="00BF11DE" w:rsidRPr="009C6DF7">
        <w:rPr>
          <w:sz w:val="28"/>
          <w:szCs w:val="28"/>
        </w:rPr>
        <w:t>Назиевское</w:t>
      </w:r>
      <w:proofErr w:type="spellEnd"/>
      <w:r w:rsidR="00BF11DE" w:rsidRPr="009C6DF7">
        <w:rPr>
          <w:sz w:val="28"/>
          <w:szCs w:val="28"/>
        </w:rPr>
        <w:t xml:space="preserve"> городское поселение</w:t>
      </w:r>
      <w:r w:rsidR="008A231B" w:rsidRPr="00380170">
        <w:rPr>
          <w:sz w:val="28"/>
          <w:szCs w:val="28"/>
        </w:rPr>
        <w:t>.</w:t>
      </w:r>
    </w:p>
    <w:p w:rsidR="00C45B49" w:rsidRPr="00380170" w:rsidRDefault="005E5EC2" w:rsidP="00AE0B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727371">
        <w:rPr>
          <w:sz w:val="28"/>
          <w:szCs w:val="28"/>
        </w:rPr>
        <w:t>3</w:t>
      </w:r>
      <w:r w:rsidR="00C45B49">
        <w:rPr>
          <w:sz w:val="28"/>
          <w:szCs w:val="28"/>
        </w:rPr>
        <w:t xml:space="preserve">. </w:t>
      </w:r>
      <w:r w:rsidR="00C45B49" w:rsidRPr="00380170">
        <w:rPr>
          <w:sz w:val="28"/>
          <w:szCs w:val="28"/>
        </w:rPr>
        <w:t xml:space="preserve"> </w:t>
      </w:r>
      <w:r w:rsidR="00C45B49">
        <w:rPr>
          <w:sz w:val="28"/>
          <w:szCs w:val="28"/>
        </w:rPr>
        <w:t>Участники</w:t>
      </w:r>
      <w:r w:rsidR="00C45B49" w:rsidRPr="00380170">
        <w:rPr>
          <w:sz w:val="28"/>
          <w:szCs w:val="28"/>
        </w:rPr>
        <w:t>:</w:t>
      </w:r>
    </w:p>
    <w:p w:rsidR="00C45B49" w:rsidRPr="00380170" w:rsidRDefault="002865A3" w:rsidP="00AE0B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727371">
        <w:rPr>
          <w:sz w:val="28"/>
          <w:szCs w:val="28"/>
        </w:rPr>
        <w:t>3</w:t>
      </w:r>
      <w:r w:rsidR="008E246F">
        <w:rPr>
          <w:sz w:val="28"/>
          <w:szCs w:val="28"/>
        </w:rPr>
        <w:t>.1</w:t>
      </w:r>
      <w:r w:rsidR="00C45B49" w:rsidRPr="00380170">
        <w:rPr>
          <w:sz w:val="28"/>
          <w:szCs w:val="28"/>
        </w:rPr>
        <w:t xml:space="preserve"> участвуют в разработке и осуществляют реализацию мероприятий муниципальной программы</w:t>
      </w:r>
      <w:r w:rsidR="008A231B">
        <w:rPr>
          <w:sz w:val="28"/>
          <w:szCs w:val="28"/>
        </w:rPr>
        <w:t xml:space="preserve"> (подпрограммы)</w:t>
      </w:r>
      <w:r w:rsidR="00C45B49" w:rsidRPr="00380170">
        <w:rPr>
          <w:sz w:val="28"/>
          <w:szCs w:val="28"/>
        </w:rPr>
        <w:t>;</w:t>
      </w:r>
    </w:p>
    <w:p w:rsidR="00C45B49" w:rsidRPr="00380170" w:rsidRDefault="002865A3" w:rsidP="00AE0B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727371">
        <w:rPr>
          <w:sz w:val="28"/>
          <w:szCs w:val="28"/>
        </w:rPr>
        <w:t>3</w:t>
      </w:r>
      <w:r w:rsidR="008E246F">
        <w:rPr>
          <w:sz w:val="28"/>
          <w:szCs w:val="28"/>
        </w:rPr>
        <w:t>.2</w:t>
      </w:r>
      <w:r w:rsidR="00C45B49">
        <w:rPr>
          <w:sz w:val="28"/>
          <w:szCs w:val="28"/>
        </w:rPr>
        <w:t xml:space="preserve"> </w:t>
      </w:r>
      <w:r w:rsidR="00C45B49" w:rsidRPr="00380170">
        <w:rPr>
          <w:sz w:val="28"/>
          <w:szCs w:val="28"/>
        </w:rPr>
        <w:t>представляют в части своей компет</w:t>
      </w:r>
      <w:r w:rsidR="00C45B49">
        <w:rPr>
          <w:sz w:val="28"/>
          <w:szCs w:val="28"/>
        </w:rPr>
        <w:t xml:space="preserve">енции предложения </w:t>
      </w:r>
      <w:r w:rsidR="00C45B49" w:rsidRPr="00380170">
        <w:rPr>
          <w:sz w:val="28"/>
          <w:szCs w:val="28"/>
        </w:rPr>
        <w:t xml:space="preserve"> </w:t>
      </w:r>
      <w:r w:rsidR="00452B4A">
        <w:rPr>
          <w:sz w:val="28"/>
          <w:szCs w:val="28"/>
        </w:rPr>
        <w:t xml:space="preserve">ответственному </w:t>
      </w:r>
      <w:r w:rsidR="00C45B49" w:rsidRPr="00380170">
        <w:rPr>
          <w:sz w:val="28"/>
          <w:szCs w:val="28"/>
        </w:rPr>
        <w:t>исполнителю по корректировке муниципальной программы</w:t>
      </w:r>
      <w:r w:rsidR="00BF07F8">
        <w:rPr>
          <w:sz w:val="28"/>
          <w:szCs w:val="28"/>
        </w:rPr>
        <w:t xml:space="preserve"> (подпрограммы)</w:t>
      </w:r>
      <w:r w:rsidR="00C45B49" w:rsidRPr="00380170">
        <w:rPr>
          <w:sz w:val="28"/>
          <w:szCs w:val="28"/>
        </w:rPr>
        <w:t>;</w:t>
      </w:r>
    </w:p>
    <w:p w:rsidR="00C45B49" w:rsidRPr="00380170" w:rsidRDefault="002865A3" w:rsidP="00AE0B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727371">
        <w:rPr>
          <w:sz w:val="28"/>
          <w:szCs w:val="28"/>
        </w:rPr>
        <w:t>3</w:t>
      </w:r>
      <w:r w:rsidR="008E246F">
        <w:rPr>
          <w:sz w:val="28"/>
          <w:szCs w:val="28"/>
        </w:rPr>
        <w:t>.3</w:t>
      </w:r>
      <w:r w:rsidR="000C0E88">
        <w:rPr>
          <w:sz w:val="28"/>
          <w:szCs w:val="28"/>
        </w:rPr>
        <w:t xml:space="preserve"> </w:t>
      </w:r>
      <w:r w:rsidR="00C45B49">
        <w:rPr>
          <w:sz w:val="28"/>
          <w:szCs w:val="28"/>
        </w:rPr>
        <w:t xml:space="preserve">представляют </w:t>
      </w:r>
      <w:r w:rsidR="00C45B49" w:rsidRPr="00380170">
        <w:rPr>
          <w:sz w:val="28"/>
          <w:szCs w:val="28"/>
        </w:rPr>
        <w:t>отчет о ходе реализации мероприятий муниципальной программы</w:t>
      </w:r>
      <w:r w:rsidR="00BF07F8">
        <w:rPr>
          <w:sz w:val="28"/>
          <w:szCs w:val="28"/>
        </w:rPr>
        <w:t xml:space="preserve"> (подпрограммы)</w:t>
      </w:r>
      <w:r w:rsidR="00C45B49" w:rsidRPr="00380170">
        <w:rPr>
          <w:sz w:val="28"/>
          <w:szCs w:val="28"/>
        </w:rPr>
        <w:t>;</w:t>
      </w:r>
    </w:p>
    <w:p w:rsidR="00C45B49" w:rsidRPr="00380170" w:rsidRDefault="002865A3" w:rsidP="00AE0B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727371">
        <w:rPr>
          <w:sz w:val="28"/>
          <w:szCs w:val="28"/>
        </w:rPr>
        <w:t>3</w:t>
      </w:r>
      <w:r w:rsidR="008E246F">
        <w:rPr>
          <w:sz w:val="28"/>
          <w:szCs w:val="28"/>
        </w:rPr>
        <w:t>.4</w:t>
      </w:r>
      <w:r w:rsidR="000C0E88">
        <w:rPr>
          <w:sz w:val="28"/>
          <w:szCs w:val="28"/>
        </w:rPr>
        <w:t xml:space="preserve"> </w:t>
      </w:r>
      <w:r w:rsidR="00C45B49" w:rsidRPr="00380170">
        <w:rPr>
          <w:sz w:val="28"/>
          <w:szCs w:val="28"/>
        </w:rPr>
        <w:t xml:space="preserve">представляют </w:t>
      </w:r>
      <w:r w:rsidR="00452B4A">
        <w:rPr>
          <w:sz w:val="28"/>
          <w:szCs w:val="28"/>
        </w:rPr>
        <w:t xml:space="preserve">ответственному </w:t>
      </w:r>
      <w:r w:rsidR="00C45B49" w:rsidRPr="00380170">
        <w:rPr>
          <w:sz w:val="28"/>
          <w:szCs w:val="28"/>
        </w:rPr>
        <w:t>исполнителю информацию, необходимую для проведения оценки эффективности муниципальной программы и подготовки отчета о ходе реализации и оценке эффективности муниципальной программы;</w:t>
      </w:r>
    </w:p>
    <w:p w:rsidR="00C45B49" w:rsidRPr="00380170" w:rsidRDefault="002865A3" w:rsidP="00AE0B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727371">
        <w:rPr>
          <w:sz w:val="28"/>
          <w:szCs w:val="28"/>
        </w:rPr>
        <w:t>3</w:t>
      </w:r>
      <w:r w:rsidR="008E246F">
        <w:rPr>
          <w:sz w:val="28"/>
          <w:szCs w:val="28"/>
        </w:rPr>
        <w:t>.5</w:t>
      </w:r>
      <w:r w:rsidR="00C45B49">
        <w:rPr>
          <w:sz w:val="28"/>
          <w:szCs w:val="28"/>
        </w:rPr>
        <w:t xml:space="preserve"> представляют </w:t>
      </w:r>
      <w:r w:rsidR="00C45B49" w:rsidRPr="00380170">
        <w:rPr>
          <w:sz w:val="28"/>
          <w:szCs w:val="28"/>
        </w:rPr>
        <w:t xml:space="preserve"> </w:t>
      </w:r>
      <w:r w:rsidR="00452B4A">
        <w:rPr>
          <w:sz w:val="28"/>
          <w:szCs w:val="28"/>
        </w:rPr>
        <w:t xml:space="preserve">ответственному </w:t>
      </w:r>
      <w:r w:rsidR="00C45B49" w:rsidRPr="00380170">
        <w:rPr>
          <w:sz w:val="28"/>
          <w:szCs w:val="28"/>
        </w:rPr>
        <w:t xml:space="preserve">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</w:t>
      </w:r>
      <w:r w:rsidR="00C45B49" w:rsidRPr="00380170">
        <w:rPr>
          <w:sz w:val="28"/>
          <w:szCs w:val="28"/>
        </w:rPr>
        <w:lastRenderedPageBreak/>
        <w:t>подтверждающих исполнение обязательств по заключенным муниципальным контрактам в рамках реализации мероприятий муниципальной программы.</w:t>
      </w:r>
    </w:p>
    <w:p w:rsidR="00C45B49" w:rsidRPr="006B2396" w:rsidRDefault="002865A3" w:rsidP="00AE0B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727371">
        <w:rPr>
          <w:sz w:val="28"/>
          <w:szCs w:val="28"/>
        </w:rPr>
        <w:t>4</w:t>
      </w:r>
      <w:r w:rsidR="00C45B49" w:rsidRPr="006B2396">
        <w:rPr>
          <w:sz w:val="28"/>
          <w:szCs w:val="28"/>
        </w:rPr>
        <w:t xml:space="preserve">. </w:t>
      </w:r>
      <w:r w:rsidR="007703C3">
        <w:rPr>
          <w:sz w:val="28"/>
          <w:szCs w:val="28"/>
        </w:rPr>
        <w:t>О</w:t>
      </w:r>
      <w:r w:rsidR="00355B94">
        <w:rPr>
          <w:sz w:val="28"/>
          <w:szCs w:val="28"/>
        </w:rPr>
        <w:t>тветственный  исполнитель</w:t>
      </w:r>
      <w:r w:rsidR="00C45B49" w:rsidRPr="006B2396">
        <w:rPr>
          <w:sz w:val="28"/>
          <w:szCs w:val="28"/>
        </w:rPr>
        <w:t xml:space="preserve"> подпрограммы представляет отчет о реал</w:t>
      </w:r>
      <w:r w:rsidR="00C45B49">
        <w:rPr>
          <w:sz w:val="28"/>
          <w:szCs w:val="28"/>
        </w:rPr>
        <w:t xml:space="preserve">изации подпрограммы </w:t>
      </w:r>
      <w:r w:rsidR="00452B4A">
        <w:rPr>
          <w:sz w:val="28"/>
          <w:szCs w:val="28"/>
        </w:rPr>
        <w:t xml:space="preserve">ответственному </w:t>
      </w:r>
      <w:r w:rsidR="00C45B49">
        <w:rPr>
          <w:sz w:val="28"/>
          <w:szCs w:val="28"/>
        </w:rPr>
        <w:t>исполнителю</w:t>
      </w:r>
      <w:r w:rsidR="00C45B49" w:rsidRPr="006B2396">
        <w:rPr>
          <w:sz w:val="28"/>
          <w:szCs w:val="28"/>
        </w:rPr>
        <w:t xml:space="preserve"> муниципальной программы в установленные сроки.</w:t>
      </w:r>
    </w:p>
    <w:p w:rsidR="00C45B49" w:rsidRDefault="00C45B49" w:rsidP="00AE0BE8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C45B49" w:rsidRPr="006B2396" w:rsidRDefault="002865A3" w:rsidP="00AE0BE8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7</w:t>
      </w:r>
      <w:r w:rsidR="00C45B49" w:rsidRPr="006B2396">
        <w:rPr>
          <w:sz w:val="28"/>
          <w:szCs w:val="28"/>
        </w:rPr>
        <w:t>. Контроль и отчетность при реализации</w:t>
      </w:r>
      <w:r w:rsidR="00C45B49">
        <w:rPr>
          <w:sz w:val="28"/>
          <w:szCs w:val="28"/>
        </w:rPr>
        <w:t xml:space="preserve"> </w:t>
      </w:r>
      <w:r w:rsidR="00C45B49" w:rsidRPr="006B2396">
        <w:rPr>
          <w:sz w:val="28"/>
          <w:szCs w:val="28"/>
        </w:rPr>
        <w:t>муниципальной программы</w:t>
      </w:r>
    </w:p>
    <w:p w:rsidR="00C45B49" w:rsidRPr="006B2396" w:rsidRDefault="00C45B49" w:rsidP="00AE0B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45B49" w:rsidRPr="006B2396" w:rsidRDefault="002865A3" w:rsidP="00AE0B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C45B49" w:rsidRPr="006B2396">
        <w:rPr>
          <w:sz w:val="28"/>
          <w:szCs w:val="28"/>
        </w:rPr>
        <w:t xml:space="preserve">1. </w:t>
      </w:r>
      <w:proofErr w:type="gramStart"/>
      <w:r w:rsidR="00C45B49" w:rsidRPr="006B2396">
        <w:rPr>
          <w:sz w:val="28"/>
          <w:szCs w:val="28"/>
        </w:rPr>
        <w:t>Контроль за</w:t>
      </w:r>
      <w:proofErr w:type="gramEnd"/>
      <w:r w:rsidR="00C45B49" w:rsidRPr="006B2396">
        <w:rPr>
          <w:sz w:val="28"/>
          <w:szCs w:val="28"/>
        </w:rPr>
        <w:t xml:space="preserve"> реализацией муниципальной программы осуществляется</w:t>
      </w:r>
      <w:r w:rsidR="00C45B49">
        <w:rPr>
          <w:sz w:val="28"/>
          <w:szCs w:val="28"/>
        </w:rPr>
        <w:t xml:space="preserve"> </w:t>
      </w:r>
      <w:r w:rsidR="007703C3">
        <w:rPr>
          <w:sz w:val="28"/>
          <w:szCs w:val="28"/>
        </w:rPr>
        <w:t xml:space="preserve">  </w:t>
      </w:r>
      <w:r w:rsidR="00452B4A">
        <w:rPr>
          <w:sz w:val="28"/>
          <w:szCs w:val="28"/>
        </w:rPr>
        <w:t xml:space="preserve">ответственным </w:t>
      </w:r>
      <w:r w:rsidR="007703C3">
        <w:rPr>
          <w:sz w:val="28"/>
          <w:szCs w:val="28"/>
        </w:rPr>
        <w:t>исполнител</w:t>
      </w:r>
      <w:r w:rsidR="00C45B49">
        <w:rPr>
          <w:sz w:val="28"/>
          <w:szCs w:val="28"/>
        </w:rPr>
        <w:t>ем</w:t>
      </w:r>
      <w:r w:rsidR="00C45B49" w:rsidRPr="006B2396">
        <w:rPr>
          <w:sz w:val="28"/>
          <w:szCs w:val="28"/>
        </w:rPr>
        <w:t>.</w:t>
      </w:r>
    </w:p>
    <w:p w:rsidR="00C45B49" w:rsidRPr="006B2396" w:rsidRDefault="002865A3" w:rsidP="00AE0B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C45B49" w:rsidRPr="006B2396">
        <w:rPr>
          <w:sz w:val="28"/>
          <w:szCs w:val="28"/>
        </w:rPr>
        <w:t xml:space="preserve">2. С целью </w:t>
      </w:r>
      <w:proofErr w:type="gramStart"/>
      <w:r w:rsidR="00C45B49" w:rsidRPr="006B2396">
        <w:rPr>
          <w:sz w:val="28"/>
          <w:szCs w:val="28"/>
        </w:rPr>
        <w:t>контроля за</w:t>
      </w:r>
      <w:proofErr w:type="gramEnd"/>
      <w:r w:rsidR="00C45B49" w:rsidRPr="006B2396">
        <w:rPr>
          <w:sz w:val="28"/>
          <w:szCs w:val="28"/>
        </w:rPr>
        <w:t xml:space="preserve"> реализацией муниципальной программы </w:t>
      </w:r>
      <w:r w:rsidR="007703C3">
        <w:rPr>
          <w:sz w:val="28"/>
          <w:szCs w:val="28"/>
        </w:rPr>
        <w:t xml:space="preserve">  </w:t>
      </w:r>
      <w:r w:rsidR="009A6F2C">
        <w:rPr>
          <w:sz w:val="28"/>
          <w:szCs w:val="28"/>
        </w:rPr>
        <w:t xml:space="preserve">ответственный </w:t>
      </w:r>
      <w:r w:rsidR="007703C3" w:rsidRPr="009A6F2C">
        <w:rPr>
          <w:sz w:val="28"/>
          <w:szCs w:val="28"/>
        </w:rPr>
        <w:t>исполнитель</w:t>
      </w:r>
      <w:r w:rsidR="00C45B49" w:rsidRPr="009A6F2C">
        <w:rPr>
          <w:sz w:val="28"/>
          <w:szCs w:val="28"/>
        </w:rPr>
        <w:t xml:space="preserve"> один раз в квартал до 15 числа месяца</w:t>
      </w:r>
      <w:r w:rsidR="00C45B49" w:rsidRPr="006B2396">
        <w:rPr>
          <w:sz w:val="28"/>
          <w:szCs w:val="28"/>
        </w:rPr>
        <w:t xml:space="preserve">, следующего за отчетным кварталом, направляет в </w:t>
      </w:r>
      <w:r w:rsidR="00647D09">
        <w:rPr>
          <w:sz w:val="28"/>
          <w:szCs w:val="28"/>
        </w:rPr>
        <w:t>отдел</w:t>
      </w:r>
      <w:r w:rsidR="00647D09" w:rsidRPr="00290C6C">
        <w:rPr>
          <w:sz w:val="28"/>
          <w:szCs w:val="28"/>
        </w:rPr>
        <w:t xml:space="preserve"> </w:t>
      </w:r>
      <w:r w:rsidR="00647D09">
        <w:rPr>
          <w:sz w:val="28"/>
          <w:szCs w:val="28"/>
        </w:rPr>
        <w:t>экономики и фина</w:t>
      </w:r>
      <w:r w:rsidR="00647D09" w:rsidRPr="00290C6C">
        <w:rPr>
          <w:sz w:val="28"/>
          <w:szCs w:val="28"/>
        </w:rPr>
        <w:t xml:space="preserve">нсов </w:t>
      </w:r>
      <w:r w:rsidR="00647D09">
        <w:rPr>
          <w:sz w:val="28"/>
          <w:szCs w:val="28"/>
        </w:rPr>
        <w:t xml:space="preserve">администрации </w:t>
      </w:r>
      <w:r w:rsidR="00647D09" w:rsidRPr="009C6DF7">
        <w:rPr>
          <w:sz w:val="28"/>
          <w:szCs w:val="28"/>
        </w:rPr>
        <w:t xml:space="preserve">МО </w:t>
      </w:r>
      <w:proofErr w:type="spellStart"/>
      <w:r w:rsidR="00647D09" w:rsidRPr="009C6DF7">
        <w:rPr>
          <w:sz w:val="28"/>
          <w:szCs w:val="28"/>
        </w:rPr>
        <w:t>Назиевское</w:t>
      </w:r>
      <w:proofErr w:type="spellEnd"/>
      <w:r w:rsidR="00647D09" w:rsidRPr="009C6DF7">
        <w:rPr>
          <w:sz w:val="28"/>
          <w:szCs w:val="28"/>
        </w:rPr>
        <w:t xml:space="preserve"> городское поселение</w:t>
      </w:r>
      <w:r w:rsidR="00012C05" w:rsidRPr="00290C6C">
        <w:rPr>
          <w:sz w:val="28"/>
          <w:szCs w:val="28"/>
        </w:rPr>
        <w:t xml:space="preserve"> </w:t>
      </w:r>
      <w:r w:rsidR="00C45B49" w:rsidRPr="006B2396">
        <w:rPr>
          <w:sz w:val="28"/>
          <w:szCs w:val="28"/>
        </w:rPr>
        <w:t>оперативный отчет, который содержит:</w:t>
      </w:r>
    </w:p>
    <w:p w:rsidR="00C45B49" w:rsidRPr="006B2396" w:rsidRDefault="008E246F" w:rsidP="00AE0B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7.2.1</w:t>
      </w:r>
      <w:r w:rsidR="002865A3">
        <w:rPr>
          <w:sz w:val="28"/>
          <w:szCs w:val="28"/>
        </w:rPr>
        <w:t xml:space="preserve"> </w:t>
      </w:r>
      <w:r w:rsidR="00DA2E13">
        <w:rPr>
          <w:sz w:val="28"/>
          <w:szCs w:val="28"/>
        </w:rPr>
        <w:t xml:space="preserve">информацию о реализации </w:t>
      </w:r>
      <w:r w:rsidR="00C45B49" w:rsidRPr="006B2396">
        <w:rPr>
          <w:sz w:val="28"/>
          <w:szCs w:val="28"/>
        </w:rPr>
        <w:t xml:space="preserve">мероприятий муниципальной программы с указанием объемов и источников финансирования </w:t>
      </w:r>
      <w:r w:rsidR="00DA2E13">
        <w:rPr>
          <w:sz w:val="28"/>
          <w:szCs w:val="28"/>
        </w:rPr>
        <w:t xml:space="preserve">с </w:t>
      </w:r>
      <w:r w:rsidR="00DA2E13" w:rsidRPr="006B2396">
        <w:rPr>
          <w:sz w:val="28"/>
          <w:szCs w:val="28"/>
        </w:rPr>
        <w:t xml:space="preserve">нарастающим итогом с начала года по форме согласно </w:t>
      </w:r>
      <w:r w:rsidR="00DA2E13" w:rsidRPr="009A6F2C">
        <w:rPr>
          <w:sz w:val="28"/>
          <w:szCs w:val="28"/>
        </w:rPr>
        <w:t xml:space="preserve">приложению № </w:t>
      </w:r>
      <w:r w:rsidR="00381B4C">
        <w:rPr>
          <w:sz w:val="28"/>
          <w:szCs w:val="28"/>
        </w:rPr>
        <w:t>7</w:t>
      </w:r>
      <w:r w:rsidR="00DA2E13">
        <w:rPr>
          <w:sz w:val="28"/>
          <w:szCs w:val="28"/>
        </w:rPr>
        <w:t xml:space="preserve"> </w:t>
      </w:r>
      <w:r w:rsidR="00DA2E13" w:rsidRPr="006B2396">
        <w:rPr>
          <w:sz w:val="28"/>
          <w:szCs w:val="28"/>
        </w:rPr>
        <w:t>к настоящему Порядку</w:t>
      </w:r>
      <w:r w:rsidR="00DA2E13">
        <w:rPr>
          <w:sz w:val="28"/>
          <w:szCs w:val="28"/>
        </w:rPr>
        <w:t>.</w:t>
      </w:r>
    </w:p>
    <w:p w:rsidR="00921BBD" w:rsidRDefault="008E246F" w:rsidP="00AE0B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7.2.2</w:t>
      </w:r>
      <w:r w:rsidR="002865A3">
        <w:rPr>
          <w:sz w:val="28"/>
          <w:szCs w:val="28"/>
        </w:rPr>
        <w:t xml:space="preserve"> </w:t>
      </w:r>
      <w:r w:rsidR="00C45B49" w:rsidRPr="006B2396">
        <w:rPr>
          <w:sz w:val="28"/>
          <w:szCs w:val="28"/>
        </w:rPr>
        <w:t>анализ причин несвоевременного выполнения программных мероприятий</w:t>
      </w:r>
      <w:r w:rsidR="00847986">
        <w:rPr>
          <w:sz w:val="28"/>
          <w:szCs w:val="28"/>
        </w:rPr>
        <w:t>.</w:t>
      </w:r>
    </w:p>
    <w:p w:rsidR="00C45B49" w:rsidRPr="006B2396" w:rsidRDefault="00921BBD" w:rsidP="00AE0B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D66C6" w:rsidRPr="009A6F2C">
        <w:rPr>
          <w:sz w:val="28"/>
          <w:szCs w:val="28"/>
        </w:rPr>
        <w:t>7.</w:t>
      </w:r>
      <w:r w:rsidR="00E56BCA">
        <w:rPr>
          <w:sz w:val="28"/>
          <w:szCs w:val="28"/>
        </w:rPr>
        <w:t>3</w:t>
      </w:r>
      <w:r w:rsidR="00C45B49" w:rsidRPr="009A6F2C">
        <w:rPr>
          <w:sz w:val="28"/>
          <w:szCs w:val="28"/>
        </w:rPr>
        <w:t>.</w:t>
      </w:r>
      <w:r w:rsidR="00420C7A" w:rsidRPr="009A6F2C">
        <w:rPr>
          <w:sz w:val="28"/>
          <w:szCs w:val="28"/>
        </w:rPr>
        <w:t xml:space="preserve"> </w:t>
      </w:r>
      <w:r w:rsidR="00E56BCA">
        <w:rPr>
          <w:sz w:val="28"/>
          <w:szCs w:val="28"/>
        </w:rPr>
        <w:t>Отдел</w:t>
      </w:r>
      <w:r w:rsidR="00E56BCA" w:rsidRPr="00290C6C">
        <w:rPr>
          <w:sz w:val="28"/>
          <w:szCs w:val="28"/>
        </w:rPr>
        <w:t xml:space="preserve"> </w:t>
      </w:r>
      <w:r w:rsidR="00E56BCA">
        <w:rPr>
          <w:sz w:val="28"/>
          <w:szCs w:val="28"/>
        </w:rPr>
        <w:t>экономики и фина</w:t>
      </w:r>
      <w:r w:rsidR="00E56BCA" w:rsidRPr="00290C6C">
        <w:rPr>
          <w:sz w:val="28"/>
          <w:szCs w:val="28"/>
        </w:rPr>
        <w:t xml:space="preserve">нсов </w:t>
      </w:r>
      <w:r w:rsidR="00E56BCA">
        <w:rPr>
          <w:sz w:val="28"/>
          <w:szCs w:val="28"/>
        </w:rPr>
        <w:t xml:space="preserve">администрации </w:t>
      </w:r>
      <w:r w:rsidR="00E56BCA" w:rsidRPr="009C6DF7">
        <w:rPr>
          <w:sz w:val="28"/>
          <w:szCs w:val="28"/>
        </w:rPr>
        <w:t xml:space="preserve">МО </w:t>
      </w:r>
      <w:proofErr w:type="spellStart"/>
      <w:r w:rsidR="00E56BCA" w:rsidRPr="009C6DF7">
        <w:rPr>
          <w:sz w:val="28"/>
          <w:szCs w:val="28"/>
        </w:rPr>
        <w:t>Назиевское</w:t>
      </w:r>
      <w:proofErr w:type="spellEnd"/>
      <w:r w:rsidR="00E56BCA" w:rsidRPr="009C6DF7">
        <w:rPr>
          <w:sz w:val="28"/>
          <w:szCs w:val="28"/>
        </w:rPr>
        <w:t xml:space="preserve"> городское поселение</w:t>
      </w:r>
      <w:r w:rsidR="00E56BCA">
        <w:rPr>
          <w:sz w:val="28"/>
          <w:szCs w:val="28"/>
        </w:rPr>
        <w:t xml:space="preserve"> </w:t>
      </w:r>
      <w:r w:rsidR="00E56BCA" w:rsidRPr="006B2396">
        <w:rPr>
          <w:sz w:val="28"/>
          <w:szCs w:val="28"/>
        </w:rPr>
        <w:t xml:space="preserve"> </w:t>
      </w:r>
      <w:r w:rsidR="00C45B49" w:rsidRPr="006B2396">
        <w:rPr>
          <w:sz w:val="28"/>
          <w:szCs w:val="28"/>
        </w:rPr>
        <w:t xml:space="preserve">с учетом информации, полученной от </w:t>
      </w:r>
      <w:r w:rsidR="00A27ABE">
        <w:rPr>
          <w:sz w:val="28"/>
          <w:szCs w:val="28"/>
        </w:rPr>
        <w:t xml:space="preserve">ответственных </w:t>
      </w:r>
      <w:r w:rsidR="007703C3">
        <w:rPr>
          <w:sz w:val="28"/>
          <w:szCs w:val="28"/>
        </w:rPr>
        <w:t>исполнителей</w:t>
      </w:r>
      <w:r w:rsidR="00C45B49" w:rsidRPr="006B2396">
        <w:rPr>
          <w:sz w:val="28"/>
          <w:szCs w:val="28"/>
        </w:rPr>
        <w:t xml:space="preserve"> программ, до 25 числа месяца, следующего за отчетным кварталом, подготавливает сводный отчет о ходе реализации муниципальных программ и размещает его на официальном сайте </w:t>
      </w:r>
      <w:r w:rsidR="00E56BCA" w:rsidRPr="009C6DF7">
        <w:rPr>
          <w:sz w:val="28"/>
          <w:szCs w:val="28"/>
        </w:rPr>
        <w:t xml:space="preserve">МО </w:t>
      </w:r>
      <w:proofErr w:type="spellStart"/>
      <w:r w:rsidR="00E56BCA" w:rsidRPr="009C6DF7">
        <w:rPr>
          <w:sz w:val="28"/>
          <w:szCs w:val="28"/>
        </w:rPr>
        <w:t>Назиевское</w:t>
      </w:r>
      <w:proofErr w:type="spellEnd"/>
      <w:r w:rsidR="00E56BCA" w:rsidRPr="009C6DF7">
        <w:rPr>
          <w:sz w:val="28"/>
          <w:szCs w:val="28"/>
        </w:rPr>
        <w:t xml:space="preserve"> городское поселение</w:t>
      </w:r>
      <w:r w:rsidR="00E56BCA">
        <w:rPr>
          <w:sz w:val="28"/>
          <w:szCs w:val="28"/>
        </w:rPr>
        <w:t xml:space="preserve"> </w:t>
      </w:r>
      <w:r w:rsidR="00E56BCA" w:rsidRPr="006B2396">
        <w:rPr>
          <w:sz w:val="28"/>
          <w:szCs w:val="28"/>
        </w:rPr>
        <w:t xml:space="preserve"> </w:t>
      </w:r>
      <w:r w:rsidR="00C45B49" w:rsidRPr="006B2396">
        <w:rPr>
          <w:sz w:val="28"/>
          <w:szCs w:val="28"/>
        </w:rPr>
        <w:t>в сети Интернет.</w:t>
      </w:r>
    </w:p>
    <w:p w:rsidR="00C45B49" w:rsidRPr="006B2396" w:rsidRDefault="000D66C6" w:rsidP="00AE0B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242B81">
        <w:rPr>
          <w:sz w:val="28"/>
          <w:szCs w:val="28"/>
        </w:rPr>
        <w:t>4</w:t>
      </w:r>
      <w:r w:rsidR="00C45B49" w:rsidRPr="006B2396">
        <w:rPr>
          <w:sz w:val="28"/>
          <w:szCs w:val="28"/>
        </w:rPr>
        <w:t xml:space="preserve">. </w:t>
      </w:r>
      <w:proofErr w:type="gramStart"/>
      <w:r w:rsidR="00A27ABE">
        <w:rPr>
          <w:sz w:val="28"/>
          <w:szCs w:val="28"/>
        </w:rPr>
        <w:t>Ответственный и</w:t>
      </w:r>
      <w:r w:rsidR="007703C3">
        <w:rPr>
          <w:sz w:val="28"/>
          <w:szCs w:val="28"/>
        </w:rPr>
        <w:t>сполнитель</w:t>
      </w:r>
      <w:r w:rsidR="007703C3" w:rsidRPr="006B2396">
        <w:rPr>
          <w:sz w:val="28"/>
          <w:szCs w:val="28"/>
        </w:rPr>
        <w:t xml:space="preserve"> </w:t>
      </w:r>
      <w:r w:rsidR="00C45B49" w:rsidRPr="006B2396">
        <w:rPr>
          <w:sz w:val="28"/>
          <w:szCs w:val="28"/>
        </w:rPr>
        <w:t xml:space="preserve">ежегодно готовит годовой отчет о реализации муниципальной программы </w:t>
      </w:r>
      <w:r w:rsidR="008D684A">
        <w:rPr>
          <w:sz w:val="28"/>
          <w:szCs w:val="28"/>
        </w:rPr>
        <w:t xml:space="preserve">и оценку результатов реализации муниципальной программы </w:t>
      </w:r>
      <w:r w:rsidRPr="006B2396">
        <w:rPr>
          <w:sz w:val="28"/>
          <w:szCs w:val="28"/>
        </w:rPr>
        <w:t>по форм</w:t>
      </w:r>
      <w:r w:rsidR="009A6F2C">
        <w:rPr>
          <w:sz w:val="28"/>
          <w:szCs w:val="28"/>
        </w:rPr>
        <w:t>ам</w:t>
      </w:r>
      <w:r w:rsidRPr="006B2396">
        <w:rPr>
          <w:sz w:val="28"/>
          <w:szCs w:val="28"/>
        </w:rPr>
        <w:t xml:space="preserve"> согласно приложени</w:t>
      </w:r>
      <w:r w:rsidR="008D684A">
        <w:rPr>
          <w:sz w:val="28"/>
          <w:szCs w:val="28"/>
        </w:rPr>
        <w:t xml:space="preserve">ям </w:t>
      </w:r>
      <w:r w:rsidRPr="006B2396">
        <w:rPr>
          <w:sz w:val="28"/>
          <w:szCs w:val="28"/>
        </w:rPr>
        <w:t xml:space="preserve"> </w:t>
      </w:r>
      <w:r w:rsidR="00C12E67">
        <w:rPr>
          <w:sz w:val="28"/>
          <w:szCs w:val="28"/>
        </w:rPr>
        <w:t>№</w:t>
      </w:r>
      <w:r w:rsidR="009A6F2C">
        <w:rPr>
          <w:sz w:val="28"/>
          <w:szCs w:val="28"/>
        </w:rPr>
        <w:t xml:space="preserve"> </w:t>
      </w:r>
      <w:r w:rsidR="00381B4C">
        <w:rPr>
          <w:sz w:val="28"/>
          <w:szCs w:val="28"/>
        </w:rPr>
        <w:t>7</w:t>
      </w:r>
      <w:r w:rsidR="009A6F2C">
        <w:rPr>
          <w:sz w:val="28"/>
          <w:szCs w:val="28"/>
        </w:rPr>
        <w:t xml:space="preserve"> и №</w:t>
      </w:r>
      <w:r w:rsidR="00C12E67">
        <w:rPr>
          <w:sz w:val="28"/>
          <w:szCs w:val="28"/>
        </w:rPr>
        <w:t xml:space="preserve"> </w:t>
      </w:r>
      <w:r w:rsidR="00381B4C">
        <w:rPr>
          <w:sz w:val="28"/>
          <w:szCs w:val="28"/>
        </w:rPr>
        <w:t>8</w:t>
      </w:r>
      <w:r w:rsidRPr="000D66C6">
        <w:rPr>
          <w:sz w:val="28"/>
          <w:szCs w:val="28"/>
        </w:rPr>
        <w:t xml:space="preserve"> </w:t>
      </w:r>
      <w:r w:rsidRPr="006B2396">
        <w:rPr>
          <w:sz w:val="28"/>
          <w:szCs w:val="28"/>
        </w:rPr>
        <w:t xml:space="preserve">к настоящему Порядку </w:t>
      </w:r>
      <w:r w:rsidR="00C45B49" w:rsidRPr="006B2396">
        <w:rPr>
          <w:sz w:val="28"/>
          <w:szCs w:val="28"/>
        </w:rPr>
        <w:t xml:space="preserve">и до 1 марта года, следующего за отчетным, представляет его в </w:t>
      </w:r>
      <w:r w:rsidR="00242B81">
        <w:rPr>
          <w:sz w:val="28"/>
          <w:szCs w:val="28"/>
        </w:rPr>
        <w:t>отдел</w:t>
      </w:r>
      <w:r w:rsidR="00242B81" w:rsidRPr="00290C6C">
        <w:rPr>
          <w:sz w:val="28"/>
          <w:szCs w:val="28"/>
        </w:rPr>
        <w:t xml:space="preserve"> </w:t>
      </w:r>
      <w:r w:rsidR="00242B81">
        <w:rPr>
          <w:sz w:val="28"/>
          <w:szCs w:val="28"/>
        </w:rPr>
        <w:t>экономики и фина</w:t>
      </w:r>
      <w:r w:rsidR="00242B81" w:rsidRPr="00290C6C">
        <w:rPr>
          <w:sz w:val="28"/>
          <w:szCs w:val="28"/>
        </w:rPr>
        <w:t xml:space="preserve">нсов </w:t>
      </w:r>
      <w:r w:rsidR="00242B81">
        <w:rPr>
          <w:sz w:val="28"/>
          <w:szCs w:val="28"/>
        </w:rPr>
        <w:t xml:space="preserve">администрации </w:t>
      </w:r>
      <w:r w:rsidR="00242B81" w:rsidRPr="009C6DF7">
        <w:rPr>
          <w:sz w:val="28"/>
          <w:szCs w:val="28"/>
        </w:rPr>
        <w:t xml:space="preserve">МО </w:t>
      </w:r>
      <w:proofErr w:type="spellStart"/>
      <w:r w:rsidR="00242B81" w:rsidRPr="009C6DF7">
        <w:rPr>
          <w:sz w:val="28"/>
          <w:szCs w:val="28"/>
        </w:rPr>
        <w:t>Назиевское</w:t>
      </w:r>
      <w:proofErr w:type="spellEnd"/>
      <w:r w:rsidR="00242B81" w:rsidRPr="009C6DF7">
        <w:rPr>
          <w:sz w:val="28"/>
          <w:szCs w:val="28"/>
        </w:rPr>
        <w:t xml:space="preserve"> городское поселение</w:t>
      </w:r>
      <w:r w:rsidR="00242B81" w:rsidRPr="00290C6C">
        <w:rPr>
          <w:sz w:val="28"/>
          <w:szCs w:val="28"/>
        </w:rPr>
        <w:t xml:space="preserve"> </w:t>
      </w:r>
      <w:r w:rsidR="00C45B49" w:rsidRPr="006B2396">
        <w:rPr>
          <w:sz w:val="28"/>
          <w:szCs w:val="28"/>
        </w:rPr>
        <w:t>для оценки эффективности реализации муниципальной программы.</w:t>
      </w:r>
      <w:proofErr w:type="gramEnd"/>
    </w:p>
    <w:p w:rsidR="00C45B49" w:rsidRDefault="000D66C6" w:rsidP="00AE0B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242B81">
        <w:rPr>
          <w:sz w:val="28"/>
          <w:szCs w:val="28"/>
        </w:rPr>
        <w:t>5</w:t>
      </w:r>
      <w:r w:rsidR="00C45B49" w:rsidRPr="006B2396">
        <w:rPr>
          <w:sz w:val="28"/>
          <w:szCs w:val="28"/>
        </w:rPr>
        <w:t>. Не позднее 1 апреля года, следующего за отчетным</w:t>
      </w:r>
      <w:r w:rsidR="00A27ABE">
        <w:rPr>
          <w:sz w:val="28"/>
          <w:szCs w:val="28"/>
        </w:rPr>
        <w:t xml:space="preserve"> годом</w:t>
      </w:r>
      <w:r w:rsidR="00C45B49" w:rsidRPr="006B2396">
        <w:rPr>
          <w:sz w:val="28"/>
          <w:szCs w:val="28"/>
        </w:rPr>
        <w:t xml:space="preserve">, </w:t>
      </w:r>
      <w:r w:rsidR="00242B81">
        <w:rPr>
          <w:sz w:val="28"/>
          <w:szCs w:val="28"/>
        </w:rPr>
        <w:t>отдел</w:t>
      </w:r>
      <w:r w:rsidR="00242B81" w:rsidRPr="00290C6C">
        <w:rPr>
          <w:sz w:val="28"/>
          <w:szCs w:val="28"/>
        </w:rPr>
        <w:t xml:space="preserve"> </w:t>
      </w:r>
      <w:r w:rsidR="00242B81">
        <w:rPr>
          <w:sz w:val="28"/>
          <w:szCs w:val="28"/>
        </w:rPr>
        <w:t>экономики и фина</w:t>
      </w:r>
      <w:r w:rsidR="00242B81" w:rsidRPr="00290C6C">
        <w:rPr>
          <w:sz w:val="28"/>
          <w:szCs w:val="28"/>
        </w:rPr>
        <w:t xml:space="preserve">нсов </w:t>
      </w:r>
      <w:r w:rsidR="00242B81">
        <w:rPr>
          <w:sz w:val="28"/>
          <w:szCs w:val="28"/>
        </w:rPr>
        <w:t xml:space="preserve">администрации </w:t>
      </w:r>
      <w:r w:rsidR="00242B81" w:rsidRPr="009C6DF7">
        <w:rPr>
          <w:sz w:val="28"/>
          <w:szCs w:val="28"/>
        </w:rPr>
        <w:t xml:space="preserve">МО </w:t>
      </w:r>
      <w:proofErr w:type="spellStart"/>
      <w:r w:rsidR="00242B81" w:rsidRPr="009C6DF7">
        <w:rPr>
          <w:sz w:val="28"/>
          <w:szCs w:val="28"/>
        </w:rPr>
        <w:t>Назиевское</w:t>
      </w:r>
      <w:proofErr w:type="spellEnd"/>
      <w:r w:rsidR="00242B81" w:rsidRPr="009C6DF7">
        <w:rPr>
          <w:sz w:val="28"/>
          <w:szCs w:val="28"/>
        </w:rPr>
        <w:t xml:space="preserve"> городское поселение</w:t>
      </w:r>
      <w:r w:rsidR="00242B81" w:rsidRPr="00290C6C">
        <w:rPr>
          <w:sz w:val="28"/>
          <w:szCs w:val="28"/>
        </w:rPr>
        <w:t xml:space="preserve"> </w:t>
      </w:r>
      <w:r w:rsidR="00C45B49" w:rsidRPr="006B2396">
        <w:rPr>
          <w:sz w:val="28"/>
          <w:szCs w:val="28"/>
        </w:rPr>
        <w:t xml:space="preserve">готовит годовой комплексный отчет о ходе реализации муниципальных программ и размещает его на официальном сайте </w:t>
      </w:r>
      <w:r w:rsidR="00242B81" w:rsidRPr="009C6DF7">
        <w:rPr>
          <w:sz w:val="28"/>
          <w:szCs w:val="28"/>
        </w:rPr>
        <w:t xml:space="preserve">МО </w:t>
      </w:r>
      <w:proofErr w:type="spellStart"/>
      <w:r w:rsidR="00242B81" w:rsidRPr="009C6DF7">
        <w:rPr>
          <w:sz w:val="28"/>
          <w:szCs w:val="28"/>
        </w:rPr>
        <w:t>Назиевское</w:t>
      </w:r>
      <w:proofErr w:type="spellEnd"/>
      <w:r w:rsidR="00242B81" w:rsidRPr="009C6DF7">
        <w:rPr>
          <w:sz w:val="28"/>
          <w:szCs w:val="28"/>
        </w:rPr>
        <w:t xml:space="preserve"> городское поселение</w:t>
      </w:r>
      <w:r w:rsidR="007703C3">
        <w:rPr>
          <w:sz w:val="28"/>
          <w:szCs w:val="28"/>
        </w:rPr>
        <w:t xml:space="preserve"> </w:t>
      </w:r>
      <w:r w:rsidR="00C45B49" w:rsidRPr="006B2396">
        <w:rPr>
          <w:sz w:val="28"/>
          <w:szCs w:val="28"/>
        </w:rPr>
        <w:t>в сети Интернет</w:t>
      </w:r>
      <w:r w:rsidR="00C45B49">
        <w:rPr>
          <w:sz w:val="28"/>
          <w:szCs w:val="28"/>
        </w:rPr>
        <w:t>.</w:t>
      </w:r>
    </w:p>
    <w:p w:rsidR="00C45B49" w:rsidRPr="006B2396" w:rsidRDefault="000D66C6" w:rsidP="00AE0B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62726D">
        <w:rPr>
          <w:sz w:val="28"/>
          <w:szCs w:val="28"/>
        </w:rPr>
        <w:t>6</w:t>
      </w:r>
      <w:r w:rsidR="00C45B49" w:rsidRPr="006B2396">
        <w:rPr>
          <w:sz w:val="28"/>
          <w:szCs w:val="28"/>
        </w:rPr>
        <w:t xml:space="preserve">. </w:t>
      </w:r>
      <w:proofErr w:type="gramStart"/>
      <w:r w:rsidR="00C45B49" w:rsidRPr="006B2396">
        <w:rPr>
          <w:sz w:val="28"/>
          <w:szCs w:val="28"/>
        </w:rPr>
        <w:t>После окончания срока реал</w:t>
      </w:r>
      <w:r w:rsidR="00C45B49">
        <w:rPr>
          <w:sz w:val="28"/>
          <w:szCs w:val="28"/>
        </w:rPr>
        <w:t>изации муниципальной программы</w:t>
      </w:r>
      <w:r w:rsidR="00A57BA5">
        <w:rPr>
          <w:sz w:val="28"/>
          <w:szCs w:val="28"/>
        </w:rPr>
        <w:t>,</w:t>
      </w:r>
      <w:r w:rsidR="005463DC" w:rsidRPr="005463DC">
        <w:rPr>
          <w:sz w:val="28"/>
          <w:szCs w:val="28"/>
        </w:rPr>
        <w:t xml:space="preserve"> </w:t>
      </w:r>
      <w:r w:rsidR="005463DC" w:rsidRPr="006B2396">
        <w:rPr>
          <w:sz w:val="28"/>
          <w:szCs w:val="28"/>
        </w:rPr>
        <w:t>не позднее 1 мая года, следующего за последним годом реализации муниципальной программы</w:t>
      </w:r>
      <w:r w:rsidR="005463DC">
        <w:rPr>
          <w:sz w:val="28"/>
          <w:szCs w:val="28"/>
        </w:rPr>
        <w:t>,</w:t>
      </w:r>
      <w:r w:rsidR="00C45B49">
        <w:rPr>
          <w:sz w:val="28"/>
          <w:szCs w:val="28"/>
        </w:rPr>
        <w:t xml:space="preserve"> </w:t>
      </w:r>
      <w:r w:rsidR="00C871B9">
        <w:rPr>
          <w:sz w:val="28"/>
          <w:szCs w:val="28"/>
        </w:rPr>
        <w:t xml:space="preserve">ответственный </w:t>
      </w:r>
      <w:r w:rsidR="007703C3">
        <w:rPr>
          <w:sz w:val="28"/>
          <w:szCs w:val="28"/>
        </w:rPr>
        <w:t xml:space="preserve">исполнитель </w:t>
      </w:r>
      <w:r w:rsidR="00C45B49" w:rsidRPr="006B2396">
        <w:rPr>
          <w:sz w:val="28"/>
          <w:szCs w:val="28"/>
        </w:rPr>
        <w:t xml:space="preserve">представляет </w:t>
      </w:r>
      <w:r w:rsidR="0062726D">
        <w:rPr>
          <w:sz w:val="28"/>
          <w:szCs w:val="28"/>
        </w:rPr>
        <w:t>Главе</w:t>
      </w:r>
      <w:r w:rsidR="0062726D" w:rsidRPr="00290C6C">
        <w:rPr>
          <w:sz w:val="28"/>
          <w:szCs w:val="28"/>
        </w:rPr>
        <w:t xml:space="preserve"> </w:t>
      </w:r>
      <w:r w:rsidR="0062726D">
        <w:rPr>
          <w:sz w:val="28"/>
          <w:szCs w:val="28"/>
        </w:rPr>
        <w:t xml:space="preserve">администрации </w:t>
      </w:r>
      <w:r w:rsidR="0062726D" w:rsidRPr="009C6DF7">
        <w:rPr>
          <w:sz w:val="28"/>
          <w:szCs w:val="28"/>
        </w:rPr>
        <w:t xml:space="preserve">МО </w:t>
      </w:r>
      <w:proofErr w:type="spellStart"/>
      <w:r w:rsidR="0062726D" w:rsidRPr="009C6DF7">
        <w:rPr>
          <w:sz w:val="28"/>
          <w:szCs w:val="28"/>
        </w:rPr>
        <w:t>Назиевское</w:t>
      </w:r>
      <w:proofErr w:type="spellEnd"/>
      <w:r w:rsidR="0062726D" w:rsidRPr="009C6DF7">
        <w:rPr>
          <w:sz w:val="28"/>
          <w:szCs w:val="28"/>
        </w:rPr>
        <w:t xml:space="preserve"> городское поселение</w:t>
      </w:r>
      <w:r w:rsidR="00160809">
        <w:rPr>
          <w:sz w:val="28"/>
          <w:szCs w:val="28"/>
        </w:rPr>
        <w:t xml:space="preserve">, </w:t>
      </w:r>
      <w:r w:rsidR="004D50E2">
        <w:rPr>
          <w:sz w:val="28"/>
          <w:szCs w:val="28"/>
        </w:rPr>
        <w:t xml:space="preserve">предварительно согласовав с </w:t>
      </w:r>
      <w:r w:rsidR="0062726D">
        <w:rPr>
          <w:sz w:val="28"/>
          <w:szCs w:val="28"/>
        </w:rPr>
        <w:t>отделом</w:t>
      </w:r>
      <w:r w:rsidR="0062726D" w:rsidRPr="00290C6C">
        <w:rPr>
          <w:sz w:val="28"/>
          <w:szCs w:val="28"/>
        </w:rPr>
        <w:t xml:space="preserve"> </w:t>
      </w:r>
      <w:r w:rsidR="0062726D">
        <w:rPr>
          <w:sz w:val="28"/>
          <w:szCs w:val="28"/>
        </w:rPr>
        <w:t>экономики и фина</w:t>
      </w:r>
      <w:r w:rsidR="0062726D" w:rsidRPr="00290C6C">
        <w:rPr>
          <w:sz w:val="28"/>
          <w:szCs w:val="28"/>
        </w:rPr>
        <w:t xml:space="preserve">нсов </w:t>
      </w:r>
      <w:r w:rsidR="0062726D">
        <w:rPr>
          <w:sz w:val="28"/>
          <w:szCs w:val="28"/>
        </w:rPr>
        <w:t xml:space="preserve">администрации </w:t>
      </w:r>
      <w:r w:rsidR="0062726D" w:rsidRPr="009C6DF7">
        <w:rPr>
          <w:sz w:val="28"/>
          <w:szCs w:val="28"/>
        </w:rPr>
        <w:t xml:space="preserve">МО </w:t>
      </w:r>
      <w:proofErr w:type="spellStart"/>
      <w:r w:rsidR="0062726D" w:rsidRPr="009C6DF7">
        <w:rPr>
          <w:sz w:val="28"/>
          <w:szCs w:val="28"/>
        </w:rPr>
        <w:t>Назиевское</w:t>
      </w:r>
      <w:proofErr w:type="spellEnd"/>
      <w:r w:rsidR="0062726D" w:rsidRPr="009C6DF7">
        <w:rPr>
          <w:sz w:val="28"/>
          <w:szCs w:val="28"/>
        </w:rPr>
        <w:t xml:space="preserve"> городское поселение</w:t>
      </w:r>
      <w:r w:rsidR="00C45B49" w:rsidRPr="006B2396">
        <w:rPr>
          <w:sz w:val="28"/>
          <w:szCs w:val="28"/>
        </w:rPr>
        <w:t xml:space="preserve">, итоговый отчет о </w:t>
      </w:r>
      <w:r w:rsidR="00BF7247">
        <w:rPr>
          <w:sz w:val="28"/>
          <w:szCs w:val="28"/>
        </w:rPr>
        <w:t xml:space="preserve">выполнении </w:t>
      </w:r>
      <w:r w:rsidR="00C871B9">
        <w:rPr>
          <w:sz w:val="28"/>
          <w:szCs w:val="28"/>
        </w:rPr>
        <w:t>муниципальной программы</w:t>
      </w:r>
      <w:r w:rsidR="00BF7247">
        <w:rPr>
          <w:sz w:val="28"/>
          <w:szCs w:val="28"/>
        </w:rPr>
        <w:t xml:space="preserve"> </w:t>
      </w:r>
      <w:r w:rsidRPr="006B2396">
        <w:rPr>
          <w:sz w:val="28"/>
          <w:szCs w:val="28"/>
        </w:rPr>
        <w:t>по форм</w:t>
      </w:r>
      <w:r w:rsidR="004C3B6E">
        <w:rPr>
          <w:sz w:val="28"/>
          <w:szCs w:val="28"/>
        </w:rPr>
        <w:t>е</w:t>
      </w:r>
      <w:r w:rsidRPr="006B2396">
        <w:rPr>
          <w:sz w:val="28"/>
          <w:szCs w:val="28"/>
        </w:rPr>
        <w:t xml:space="preserve"> согласно приложени</w:t>
      </w:r>
      <w:r w:rsidR="0089063E">
        <w:rPr>
          <w:sz w:val="28"/>
          <w:szCs w:val="28"/>
        </w:rPr>
        <w:t>ю</w:t>
      </w:r>
      <w:r w:rsidRPr="006B2396">
        <w:rPr>
          <w:sz w:val="28"/>
          <w:szCs w:val="28"/>
        </w:rPr>
        <w:t xml:space="preserve"> </w:t>
      </w:r>
      <w:r w:rsidR="00C12E67">
        <w:rPr>
          <w:sz w:val="28"/>
          <w:szCs w:val="28"/>
        </w:rPr>
        <w:t>№</w:t>
      </w:r>
      <w:r w:rsidRPr="006B2396">
        <w:rPr>
          <w:sz w:val="28"/>
          <w:szCs w:val="28"/>
        </w:rPr>
        <w:t xml:space="preserve"> </w:t>
      </w:r>
      <w:r w:rsidR="00C70587">
        <w:rPr>
          <w:sz w:val="28"/>
          <w:szCs w:val="28"/>
        </w:rPr>
        <w:t>9</w:t>
      </w:r>
      <w:r w:rsidR="000773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 настоящему  Порядку</w:t>
      </w:r>
      <w:r w:rsidR="00C70587">
        <w:rPr>
          <w:sz w:val="28"/>
          <w:szCs w:val="28"/>
        </w:rPr>
        <w:t xml:space="preserve"> и размещает  его на сайте </w:t>
      </w:r>
      <w:r w:rsidR="00C70587" w:rsidRPr="009C6DF7">
        <w:rPr>
          <w:sz w:val="28"/>
          <w:szCs w:val="28"/>
        </w:rPr>
        <w:t xml:space="preserve">МО </w:t>
      </w:r>
      <w:proofErr w:type="spellStart"/>
      <w:r w:rsidR="00C70587" w:rsidRPr="009C6DF7">
        <w:rPr>
          <w:sz w:val="28"/>
          <w:szCs w:val="28"/>
        </w:rPr>
        <w:t>Назиевское</w:t>
      </w:r>
      <w:proofErr w:type="spellEnd"/>
      <w:proofErr w:type="gramEnd"/>
      <w:r w:rsidR="00C70587" w:rsidRPr="009C6DF7">
        <w:rPr>
          <w:sz w:val="28"/>
          <w:szCs w:val="28"/>
        </w:rPr>
        <w:t xml:space="preserve"> городское поселение</w:t>
      </w:r>
      <w:r w:rsidR="00C45B49" w:rsidRPr="006B2396">
        <w:rPr>
          <w:sz w:val="28"/>
          <w:szCs w:val="28"/>
        </w:rPr>
        <w:t>.</w:t>
      </w:r>
    </w:p>
    <w:p w:rsidR="00C45B49" w:rsidRPr="006B2396" w:rsidRDefault="000D66C6" w:rsidP="00AE0B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</w:t>
      </w:r>
      <w:r w:rsidR="004B0178">
        <w:rPr>
          <w:sz w:val="28"/>
          <w:szCs w:val="28"/>
        </w:rPr>
        <w:t>7</w:t>
      </w:r>
      <w:r w:rsidR="0089063E">
        <w:rPr>
          <w:sz w:val="28"/>
          <w:szCs w:val="28"/>
        </w:rPr>
        <w:t>. Годовой и итоговый</w:t>
      </w:r>
      <w:r w:rsidR="00C45B49" w:rsidRPr="006B2396">
        <w:rPr>
          <w:sz w:val="28"/>
          <w:szCs w:val="28"/>
        </w:rPr>
        <w:t xml:space="preserve"> отчет о реализации муниципал</w:t>
      </w:r>
      <w:r w:rsidR="002079A1">
        <w:rPr>
          <w:sz w:val="28"/>
          <w:szCs w:val="28"/>
        </w:rPr>
        <w:t>ьной программы должны содержать а</w:t>
      </w:r>
      <w:r w:rsidR="00C45B49" w:rsidRPr="006B2396">
        <w:rPr>
          <w:sz w:val="28"/>
          <w:szCs w:val="28"/>
        </w:rPr>
        <w:t>налитическую записку, в которой указываются:</w:t>
      </w:r>
    </w:p>
    <w:p w:rsidR="00C45B49" w:rsidRDefault="00C45B49" w:rsidP="00AE0B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об основных результатах реализации муниципальных программ за отчетный период;</w:t>
      </w:r>
    </w:p>
    <w:p w:rsidR="00C45B49" w:rsidRPr="006B2396" w:rsidRDefault="00C45B49" w:rsidP="00AE0B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79A1">
        <w:rPr>
          <w:sz w:val="28"/>
          <w:szCs w:val="28"/>
        </w:rPr>
        <w:t>сведения о степени соответствия установленных и достигнутых</w:t>
      </w:r>
      <w:r>
        <w:rPr>
          <w:sz w:val="28"/>
          <w:szCs w:val="28"/>
        </w:rPr>
        <w:t xml:space="preserve"> целевых индикаторов и показателей муниципальных программ за отчетный год;</w:t>
      </w:r>
      <w:r w:rsidRPr="006B2396">
        <w:rPr>
          <w:sz w:val="28"/>
          <w:szCs w:val="28"/>
        </w:rPr>
        <w:t xml:space="preserve"> </w:t>
      </w:r>
    </w:p>
    <w:p w:rsidR="00C45B49" w:rsidRDefault="00C45B49" w:rsidP="00AE0B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2396">
        <w:rPr>
          <w:sz w:val="28"/>
          <w:szCs w:val="28"/>
        </w:rPr>
        <w:t>общий объем фактически произведенных расходов, всего и в том числе по источникам финансирования;</w:t>
      </w:r>
    </w:p>
    <w:p w:rsidR="00C45B49" w:rsidRDefault="00C45B49" w:rsidP="00AE0B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выполнении расходных обязательств муниципального образования, связанных с реализацией муниципальных программ;</w:t>
      </w:r>
    </w:p>
    <w:p w:rsidR="00C45B49" w:rsidRDefault="00C45B49" w:rsidP="00AE0B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оценку деятельности ответственных исполнителей в части, касающейся реализации муниципальных программ;</w:t>
      </w:r>
    </w:p>
    <w:p w:rsidR="00C45B49" w:rsidRPr="006B2396" w:rsidRDefault="00C45B49" w:rsidP="00AE0B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необходимости – предложения об изменении форм и методов управления реализацией муниципальной программы, о сокращении (увеличении) финансирования и (или) досрочном прекращении отдельных мероприятий или муниципальной программы в целом.</w:t>
      </w:r>
    </w:p>
    <w:p w:rsidR="000C5B84" w:rsidRPr="000C5B84" w:rsidRDefault="004B0178" w:rsidP="00AE0B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7.8</w:t>
      </w:r>
      <w:r w:rsidR="000C5B84" w:rsidRPr="000C5B84">
        <w:rPr>
          <w:sz w:val="28"/>
          <w:szCs w:val="28"/>
        </w:rPr>
        <w:t>. Муниципальная программа и изменения к ней подлежат размещению</w:t>
      </w:r>
      <w:r w:rsidR="00DA0D76" w:rsidRPr="00DA0D76">
        <w:rPr>
          <w:sz w:val="28"/>
          <w:szCs w:val="28"/>
        </w:rPr>
        <w:t xml:space="preserve"> </w:t>
      </w:r>
      <w:r w:rsidR="00DA0D76" w:rsidRPr="008F3FA7">
        <w:rPr>
          <w:sz w:val="28"/>
          <w:szCs w:val="28"/>
        </w:rPr>
        <w:t xml:space="preserve">на официальном сайте </w:t>
      </w:r>
      <w:r w:rsidRPr="009C6DF7">
        <w:rPr>
          <w:sz w:val="28"/>
          <w:szCs w:val="28"/>
        </w:rPr>
        <w:t xml:space="preserve">МО </w:t>
      </w:r>
      <w:proofErr w:type="spellStart"/>
      <w:r w:rsidRPr="009C6DF7">
        <w:rPr>
          <w:sz w:val="28"/>
          <w:szCs w:val="28"/>
        </w:rPr>
        <w:t>Назиевское</w:t>
      </w:r>
      <w:proofErr w:type="spellEnd"/>
      <w:r w:rsidRPr="009C6DF7">
        <w:rPr>
          <w:sz w:val="28"/>
          <w:szCs w:val="28"/>
        </w:rPr>
        <w:t xml:space="preserve"> городское поселение</w:t>
      </w:r>
      <w:r w:rsidR="00DA0D76" w:rsidRPr="008F3FA7">
        <w:rPr>
          <w:sz w:val="28"/>
          <w:szCs w:val="28"/>
        </w:rPr>
        <w:t xml:space="preserve"> в информационно-телекоммуникационной сети Интернет</w:t>
      </w:r>
      <w:r>
        <w:rPr>
          <w:sz w:val="28"/>
          <w:szCs w:val="28"/>
        </w:rPr>
        <w:t>.</w:t>
      </w:r>
    </w:p>
    <w:p w:rsidR="000C5B84" w:rsidRDefault="00A70CB4" w:rsidP="00AE0B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5B84">
        <w:rPr>
          <w:sz w:val="28"/>
          <w:szCs w:val="28"/>
        </w:rPr>
        <w:t xml:space="preserve">  </w:t>
      </w:r>
    </w:p>
    <w:p w:rsidR="00C45B49" w:rsidRPr="006B2396" w:rsidRDefault="005564A7" w:rsidP="00AE0BE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8</w:t>
      </w:r>
      <w:r w:rsidR="00C45B49" w:rsidRPr="006B2396">
        <w:rPr>
          <w:sz w:val="28"/>
          <w:szCs w:val="28"/>
        </w:rPr>
        <w:t>. Порядок проведения и критерии оценки эффективности</w:t>
      </w:r>
    </w:p>
    <w:p w:rsidR="00C45B49" w:rsidRPr="006B2396" w:rsidRDefault="00C45B49" w:rsidP="00AE0BE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6B2396">
        <w:rPr>
          <w:sz w:val="28"/>
          <w:szCs w:val="28"/>
        </w:rPr>
        <w:t>реализации муниципальной программы</w:t>
      </w:r>
    </w:p>
    <w:p w:rsidR="00C45B49" w:rsidRPr="006B2396" w:rsidRDefault="00C45B49" w:rsidP="00AE0B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45B49" w:rsidRPr="006B2396" w:rsidRDefault="005564A7" w:rsidP="00AE0B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C45B49" w:rsidRPr="006B2396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 </w:t>
      </w:r>
      <w:r w:rsidR="00C45B49" w:rsidRPr="006B2396">
        <w:rPr>
          <w:sz w:val="28"/>
          <w:szCs w:val="28"/>
        </w:rPr>
        <w:t>По каждой муниципальной программе ежегодно, а также по итогам ее завершения проводится оценка эффективности ее реализации.</w:t>
      </w:r>
    </w:p>
    <w:p w:rsidR="00C45B49" w:rsidRDefault="005564A7" w:rsidP="00AE0B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C45B49" w:rsidRPr="006B2396">
        <w:rPr>
          <w:sz w:val="28"/>
          <w:szCs w:val="28"/>
        </w:rPr>
        <w:t xml:space="preserve">2. Оценка эффективности реализации муниципальной программы осуществляется </w:t>
      </w:r>
      <w:r w:rsidR="00B82A93">
        <w:rPr>
          <w:sz w:val="28"/>
          <w:szCs w:val="28"/>
        </w:rPr>
        <w:t>отделом</w:t>
      </w:r>
      <w:r w:rsidR="00B82A93" w:rsidRPr="00290C6C">
        <w:rPr>
          <w:sz w:val="28"/>
          <w:szCs w:val="28"/>
        </w:rPr>
        <w:t xml:space="preserve"> </w:t>
      </w:r>
      <w:r w:rsidR="00B82A93">
        <w:rPr>
          <w:sz w:val="28"/>
          <w:szCs w:val="28"/>
        </w:rPr>
        <w:t>экономики и фина</w:t>
      </w:r>
      <w:r w:rsidR="00B82A93" w:rsidRPr="00290C6C">
        <w:rPr>
          <w:sz w:val="28"/>
          <w:szCs w:val="28"/>
        </w:rPr>
        <w:t xml:space="preserve">нсов </w:t>
      </w:r>
      <w:r w:rsidR="00B82A93">
        <w:rPr>
          <w:sz w:val="28"/>
          <w:szCs w:val="28"/>
        </w:rPr>
        <w:t xml:space="preserve">администрации </w:t>
      </w:r>
      <w:r w:rsidR="00B82A93" w:rsidRPr="009C6DF7">
        <w:rPr>
          <w:sz w:val="28"/>
          <w:szCs w:val="28"/>
        </w:rPr>
        <w:t xml:space="preserve">МО </w:t>
      </w:r>
      <w:proofErr w:type="spellStart"/>
      <w:r w:rsidR="00B82A93" w:rsidRPr="009C6DF7">
        <w:rPr>
          <w:sz w:val="28"/>
          <w:szCs w:val="28"/>
        </w:rPr>
        <w:t>Назиевское</w:t>
      </w:r>
      <w:proofErr w:type="spellEnd"/>
      <w:r w:rsidR="00B82A93" w:rsidRPr="009C6DF7">
        <w:rPr>
          <w:sz w:val="28"/>
          <w:szCs w:val="28"/>
        </w:rPr>
        <w:t xml:space="preserve"> городское поселение</w:t>
      </w:r>
      <w:r w:rsidR="00B82A93" w:rsidRPr="006B2396">
        <w:rPr>
          <w:sz w:val="28"/>
          <w:szCs w:val="28"/>
        </w:rPr>
        <w:t xml:space="preserve"> </w:t>
      </w:r>
      <w:r w:rsidR="00C45B49" w:rsidRPr="006B2396">
        <w:rPr>
          <w:sz w:val="28"/>
          <w:szCs w:val="28"/>
        </w:rPr>
        <w:t>на основании годового (итогового) отчета о реал</w:t>
      </w:r>
      <w:r w:rsidR="00C45B49">
        <w:rPr>
          <w:sz w:val="28"/>
          <w:szCs w:val="28"/>
        </w:rPr>
        <w:t>изации муниципальной программы.</w:t>
      </w:r>
    </w:p>
    <w:p w:rsidR="00CB6CB3" w:rsidRDefault="005564A7" w:rsidP="00AE0B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C45B49" w:rsidRPr="006B2396">
        <w:rPr>
          <w:sz w:val="28"/>
          <w:szCs w:val="28"/>
        </w:rPr>
        <w:t xml:space="preserve">3. Подготовка заключения об оценке эффективности реализации муниципальной программы осуществляется </w:t>
      </w:r>
      <w:r w:rsidR="00B82A93">
        <w:rPr>
          <w:sz w:val="28"/>
          <w:szCs w:val="28"/>
        </w:rPr>
        <w:t>отделом</w:t>
      </w:r>
      <w:r w:rsidR="00B82A93" w:rsidRPr="00290C6C">
        <w:rPr>
          <w:sz w:val="28"/>
          <w:szCs w:val="28"/>
        </w:rPr>
        <w:t xml:space="preserve"> </w:t>
      </w:r>
      <w:r w:rsidR="00B82A93">
        <w:rPr>
          <w:sz w:val="28"/>
          <w:szCs w:val="28"/>
        </w:rPr>
        <w:t>экономики и фина</w:t>
      </w:r>
      <w:r w:rsidR="00B82A93" w:rsidRPr="00290C6C">
        <w:rPr>
          <w:sz w:val="28"/>
          <w:szCs w:val="28"/>
        </w:rPr>
        <w:t xml:space="preserve">нсов </w:t>
      </w:r>
      <w:r w:rsidR="00B82A93">
        <w:rPr>
          <w:sz w:val="28"/>
          <w:szCs w:val="28"/>
        </w:rPr>
        <w:t xml:space="preserve">администрации </w:t>
      </w:r>
      <w:r w:rsidR="00B82A93" w:rsidRPr="009C6DF7">
        <w:rPr>
          <w:sz w:val="28"/>
          <w:szCs w:val="28"/>
        </w:rPr>
        <w:t xml:space="preserve">МО </w:t>
      </w:r>
      <w:proofErr w:type="spellStart"/>
      <w:r w:rsidR="00B82A93" w:rsidRPr="009C6DF7">
        <w:rPr>
          <w:sz w:val="28"/>
          <w:szCs w:val="28"/>
        </w:rPr>
        <w:t>Назиевское</w:t>
      </w:r>
      <w:proofErr w:type="spellEnd"/>
      <w:r w:rsidR="00B82A93" w:rsidRPr="009C6DF7">
        <w:rPr>
          <w:sz w:val="28"/>
          <w:szCs w:val="28"/>
        </w:rPr>
        <w:t xml:space="preserve"> городское поселение</w:t>
      </w:r>
      <w:r w:rsidR="00BD036E" w:rsidRPr="00290C6C">
        <w:rPr>
          <w:sz w:val="28"/>
          <w:szCs w:val="28"/>
        </w:rPr>
        <w:t xml:space="preserve"> </w:t>
      </w:r>
      <w:r w:rsidR="00C45B49" w:rsidRPr="006B2396">
        <w:rPr>
          <w:sz w:val="28"/>
          <w:szCs w:val="28"/>
        </w:rPr>
        <w:t xml:space="preserve">в течение 14 дней </w:t>
      </w:r>
      <w:proofErr w:type="gramStart"/>
      <w:r w:rsidR="00C45B49" w:rsidRPr="006B2396">
        <w:rPr>
          <w:sz w:val="28"/>
          <w:szCs w:val="28"/>
        </w:rPr>
        <w:t xml:space="preserve">с </w:t>
      </w:r>
      <w:r w:rsidR="00C12E67">
        <w:rPr>
          <w:sz w:val="28"/>
          <w:szCs w:val="28"/>
        </w:rPr>
        <w:t xml:space="preserve"> </w:t>
      </w:r>
      <w:r w:rsidR="00C45B49" w:rsidRPr="006B2396">
        <w:rPr>
          <w:sz w:val="28"/>
          <w:szCs w:val="28"/>
        </w:rPr>
        <w:t xml:space="preserve">даты </w:t>
      </w:r>
      <w:r w:rsidR="00C12E67">
        <w:rPr>
          <w:sz w:val="28"/>
          <w:szCs w:val="28"/>
        </w:rPr>
        <w:t xml:space="preserve"> </w:t>
      </w:r>
      <w:r w:rsidR="00C45B49" w:rsidRPr="006B2396">
        <w:rPr>
          <w:sz w:val="28"/>
          <w:szCs w:val="28"/>
        </w:rPr>
        <w:t>поступления</w:t>
      </w:r>
      <w:proofErr w:type="gramEnd"/>
      <w:r w:rsidR="00C45B49" w:rsidRPr="006B2396">
        <w:rPr>
          <w:sz w:val="28"/>
          <w:szCs w:val="28"/>
        </w:rPr>
        <w:t xml:space="preserve"> годового (итогового) отчета о реализации муниципальной программы.</w:t>
      </w:r>
    </w:p>
    <w:p w:rsidR="00C45B49" w:rsidRPr="006B2396" w:rsidRDefault="005564A7" w:rsidP="00AE0B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CB6CB3">
        <w:rPr>
          <w:sz w:val="28"/>
          <w:szCs w:val="28"/>
        </w:rPr>
        <w:t>4.</w:t>
      </w:r>
      <w:r w:rsidR="00C45B49" w:rsidRPr="006B2396">
        <w:rPr>
          <w:sz w:val="28"/>
          <w:szCs w:val="28"/>
        </w:rPr>
        <w:t xml:space="preserve"> Оценка эффективности реализации муниципальной программы проводится в соответствии с </w:t>
      </w:r>
      <w:hyperlink w:anchor="Par718" w:history="1">
        <w:r w:rsidR="00C45B49" w:rsidRPr="00536084">
          <w:rPr>
            <w:sz w:val="28"/>
            <w:szCs w:val="28"/>
          </w:rPr>
          <w:t>Методикой</w:t>
        </w:r>
      </w:hyperlink>
      <w:r w:rsidR="00C45B49" w:rsidRPr="00536084">
        <w:rPr>
          <w:sz w:val="28"/>
          <w:szCs w:val="28"/>
        </w:rPr>
        <w:t xml:space="preserve"> </w:t>
      </w:r>
      <w:r w:rsidR="00C45B49" w:rsidRPr="006B2396">
        <w:rPr>
          <w:sz w:val="28"/>
          <w:szCs w:val="28"/>
        </w:rPr>
        <w:t>оценки эффективности реализации муниципальн</w:t>
      </w:r>
      <w:r w:rsidR="0084096A">
        <w:rPr>
          <w:sz w:val="28"/>
          <w:szCs w:val="28"/>
        </w:rPr>
        <w:t>ой</w:t>
      </w:r>
      <w:r w:rsidR="00C45B49" w:rsidRPr="006B2396">
        <w:rPr>
          <w:sz w:val="28"/>
          <w:szCs w:val="28"/>
        </w:rPr>
        <w:t xml:space="preserve"> программ</w:t>
      </w:r>
      <w:r w:rsidR="0084096A">
        <w:rPr>
          <w:sz w:val="28"/>
          <w:szCs w:val="28"/>
        </w:rPr>
        <w:t>ы</w:t>
      </w:r>
      <w:r w:rsidR="00C45B49" w:rsidRPr="006B2396">
        <w:rPr>
          <w:sz w:val="28"/>
          <w:szCs w:val="28"/>
        </w:rPr>
        <w:t xml:space="preserve"> </w:t>
      </w:r>
      <w:r w:rsidR="0084096A">
        <w:rPr>
          <w:sz w:val="28"/>
          <w:szCs w:val="28"/>
        </w:rPr>
        <w:t>(</w:t>
      </w:r>
      <w:r w:rsidR="00C45B49" w:rsidRPr="006B2396">
        <w:rPr>
          <w:sz w:val="28"/>
          <w:szCs w:val="28"/>
        </w:rPr>
        <w:t>приложени</w:t>
      </w:r>
      <w:r w:rsidR="0084096A">
        <w:rPr>
          <w:sz w:val="28"/>
          <w:szCs w:val="28"/>
        </w:rPr>
        <w:t>е</w:t>
      </w:r>
      <w:r w:rsidR="00C45B49" w:rsidRPr="006B2396">
        <w:rPr>
          <w:sz w:val="28"/>
          <w:szCs w:val="28"/>
        </w:rPr>
        <w:t xml:space="preserve"> </w:t>
      </w:r>
      <w:r w:rsidR="00C12E67">
        <w:rPr>
          <w:sz w:val="28"/>
          <w:szCs w:val="28"/>
        </w:rPr>
        <w:t xml:space="preserve">№ </w:t>
      </w:r>
      <w:r w:rsidR="00843464">
        <w:rPr>
          <w:sz w:val="28"/>
          <w:szCs w:val="28"/>
        </w:rPr>
        <w:t>10</w:t>
      </w:r>
      <w:r w:rsidR="00C45B49" w:rsidRPr="006B2396">
        <w:rPr>
          <w:sz w:val="28"/>
          <w:szCs w:val="28"/>
        </w:rPr>
        <w:t xml:space="preserve"> к настоящему Порядку</w:t>
      </w:r>
      <w:r w:rsidR="0084096A">
        <w:rPr>
          <w:sz w:val="28"/>
          <w:szCs w:val="28"/>
        </w:rPr>
        <w:t>)</w:t>
      </w:r>
      <w:r w:rsidR="00C45B49" w:rsidRPr="006B2396">
        <w:rPr>
          <w:sz w:val="28"/>
          <w:szCs w:val="28"/>
        </w:rPr>
        <w:t>.</w:t>
      </w:r>
    </w:p>
    <w:p w:rsidR="00C45B49" w:rsidRPr="006B2396" w:rsidRDefault="005564A7" w:rsidP="00AE0B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C45B49" w:rsidRPr="006B2396">
        <w:rPr>
          <w:sz w:val="28"/>
          <w:szCs w:val="28"/>
        </w:rPr>
        <w:t xml:space="preserve">5. По итогам оценки эффективности реализации муниципальной программы </w:t>
      </w:r>
      <w:r w:rsidR="008E3DD6">
        <w:rPr>
          <w:sz w:val="28"/>
          <w:szCs w:val="28"/>
        </w:rPr>
        <w:t>отдел</w:t>
      </w:r>
      <w:r w:rsidR="008E3DD6" w:rsidRPr="00290C6C">
        <w:rPr>
          <w:sz w:val="28"/>
          <w:szCs w:val="28"/>
        </w:rPr>
        <w:t xml:space="preserve"> </w:t>
      </w:r>
      <w:r w:rsidR="008E3DD6">
        <w:rPr>
          <w:sz w:val="28"/>
          <w:szCs w:val="28"/>
        </w:rPr>
        <w:t>экономики и фина</w:t>
      </w:r>
      <w:r w:rsidR="008E3DD6" w:rsidRPr="00290C6C">
        <w:rPr>
          <w:sz w:val="28"/>
          <w:szCs w:val="28"/>
        </w:rPr>
        <w:t xml:space="preserve">нсов </w:t>
      </w:r>
      <w:r w:rsidR="008E3DD6">
        <w:rPr>
          <w:sz w:val="28"/>
          <w:szCs w:val="28"/>
        </w:rPr>
        <w:t xml:space="preserve">администрации </w:t>
      </w:r>
      <w:r w:rsidR="008E3DD6" w:rsidRPr="009C6DF7">
        <w:rPr>
          <w:sz w:val="28"/>
          <w:szCs w:val="28"/>
        </w:rPr>
        <w:t xml:space="preserve">МО </w:t>
      </w:r>
      <w:proofErr w:type="spellStart"/>
      <w:r w:rsidR="008E3DD6" w:rsidRPr="009C6DF7">
        <w:rPr>
          <w:sz w:val="28"/>
          <w:szCs w:val="28"/>
        </w:rPr>
        <w:t>Назиевское</w:t>
      </w:r>
      <w:proofErr w:type="spellEnd"/>
      <w:r w:rsidR="008E3DD6" w:rsidRPr="009C6DF7">
        <w:rPr>
          <w:sz w:val="28"/>
          <w:szCs w:val="28"/>
        </w:rPr>
        <w:t xml:space="preserve"> городское поселение</w:t>
      </w:r>
      <w:r w:rsidR="008E3DD6" w:rsidRPr="00290C6C">
        <w:rPr>
          <w:sz w:val="28"/>
          <w:szCs w:val="28"/>
        </w:rPr>
        <w:t xml:space="preserve"> </w:t>
      </w:r>
      <w:r w:rsidR="00C45B49" w:rsidRPr="006B2396">
        <w:rPr>
          <w:sz w:val="28"/>
          <w:szCs w:val="28"/>
        </w:rPr>
        <w:t>подготавливает соответствующее з</w:t>
      </w:r>
      <w:r w:rsidR="00C45B49">
        <w:rPr>
          <w:sz w:val="28"/>
          <w:szCs w:val="28"/>
        </w:rPr>
        <w:t xml:space="preserve">аключение и направляет </w:t>
      </w:r>
      <w:r w:rsidR="00EC41C3">
        <w:rPr>
          <w:sz w:val="28"/>
          <w:szCs w:val="28"/>
        </w:rPr>
        <w:t xml:space="preserve">исполнителю </w:t>
      </w:r>
      <w:r w:rsidR="00C45B49" w:rsidRPr="006B2396">
        <w:rPr>
          <w:sz w:val="28"/>
          <w:szCs w:val="28"/>
        </w:rPr>
        <w:t>муниципальной программы, а также формирует рейтинг эффективности реализации муниципальных программ.</w:t>
      </w:r>
    </w:p>
    <w:p w:rsidR="00C45B49" w:rsidRPr="006B2396" w:rsidRDefault="00C45B49" w:rsidP="00AE0B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2396">
        <w:rPr>
          <w:sz w:val="28"/>
          <w:szCs w:val="28"/>
        </w:rPr>
        <w:t>Муниципальные программы включаются в рейтинг и нумеруются в порядке убывания оценки эффективности.</w:t>
      </w:r>
    </w:p>
    <w:p w:rsidR="00C45B49" w:rsidRPr="006B2396" w:rsidRDefault="005564A7" w:rsidP="00AE0B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C45B49" w:rsidRPr="006B2396">
        <w:rPr>
          <w:sz w:val="28"/>
          <w:szCs w:val="28"/>
        </w:rPr>
        <w:t xml:space="preserve">6. По результатам оценки эффективности реализации муниципальной </w:t>
      </w:r>
      <w:r w:rsidR="00C45B49" w:rsidRPr="006B2396">
        <w:rPr>
          <w:sz w:val="28"/>
          <w:szCs w:val="28"/>
        </w:rPr>
        <w:lastRenderedPageBreak/>
        <w:t xml:space="preserve">программы </w:t>
      </w:r>
      <w:r w:rsidR="00E9793B">
        <w:rPr>
          <w:sz w:val="28"/>
          <w:szCs w:val="28"/>
        </w:rPr>
        <w:t xml:space="preserve">ответственный исполнитель </w:t>
      </w:r>
      <w:r w:rsidR="001042C0">
        <w:rPr>
          <w:sz w:val="28"/>
          <w:szCs w:val="28"/>
        </w:rPr>
        <w:t>инициирует рассмотрение вопроса</w:t>
      </w:r>
      <w:r w:rsidR="00C45B49" w:rsidRPr="006B2396">
        <w:rPr>
          <w:sz w:val="28"/>
          <w:szCs w:val="28"/>
        </w:rPr>
        <w:t>:</w:t>
      </w:r>
    </w:p>
    <w:p w:rsidR="00C45B49" w:rsidRPr="006B2396" w:rsidRDefault="005564A7" w:rsidP="00AE0B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8.6.1 </w:t>
      </w:r>
      <w:r w:rsidR="00C45B49" w:rsidRPr="006B2396">
        <w:rPr>
          <w:sz w:val="28"/>
          <w:szCs w:val="28"/>
        </w:rPr>
        <w:t xml:space="preserve">о целесообразности сохранения и продолжения </w:t>
      </w:r>
      <w:r w:rsidR="002436C5">
        <w:rPr>
          <w:sz w:val="28"/>
          <w:szCs w:val="28"/>
        </w:rPr>
        <w:t xml:space="preserve">реализации </w:t>
      </w:r>
      <w:r w:rsidR="00C45B49" w:rsidRPr="006B2396">
        <w:rPr>
          <w:sz w:val="28"/>
          <w:szCs w:val="28"/>
        </w:rPr>
        <w:t>муниципальной программы (подпрограммы);</w:t>
      </w:r>
    </w:p>
    <w:p w:rsidR="00C45B49" w:rsidRPr="006B2396" w:rsidRDefault="005564A7" w:rsidP="00AE0B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8.6.2 </w:t>
      </w:r>
      <w:r w:rsidR="00C45B49" w:rsidRPr="006B2396">
        <w:rPr>
          <w:sz w:val="28"/>
          <w:szCs w:val="28"/>
        </w:rPr>
        <w:t>о сокращении (увеличении) начиная с очередного финансового года бюджетных ассигнований на реализацию муниципальной программы (подпрограммы);</w:t>
      </w:r>
    </w:p>
    <w:p w:rsidR="00C45B49" w:rsidRPr="006B2396" w:rsidRDefault="008E246F" w:rsidP="00AE0B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8.6.3</w:t>
      </w:r>
      <w:r w:rsidR="005564A7">
        <w:rPr>
          <w:sz w:val="28"/>
          <w:szCs w:val="28"/>
        </w:rPr>
        <w:t xml:space="preserve"> </w:t>
      </w:r>
      <w:r w:rsidR="00C45B49" w:rsidRPr="006B2396">
        <w:rPr>
          <w:sz w:val="28"/>
          <w:szCs w:val="28"/>
        </w:rPr>
        <w:t>о досрочном прекращении реализации муниципальной программы (подпрограммы).</w:t>
      </w:r>
    </w:p>
    <w:p w:rsidR="002436C5" w:rsidRDefault="002436C5" w:rsidP="0000014B">
      <w:pPr>
        <w:widowControl w:val="0"/>
        <w:autoSpaceDE w:val="0"/>
        <w:autoSpaceDN w:val="0"/>
        <w:adjustRightInd w:val="0"/>
        <w:jc w:val="right"/>
        <w:outlineLvl w:val="1"/>
      </w:pPr>
    </w:p>
    <w:p w:rsidR="002436C5" w:rsidRDefault="002436C5" w:rsidP="0000014B">
      <w:pPr>
        <w:widowControl w:val="0"/>
        <w:autoSpaceDE w:val="0"/>
        <w:autoSpaceDN w:val="0"/>
        <w:adjustRightInd w:val="0"/>
        <w:jc w:val="right"/>
        <w:outlineLvl w:val="1"/>
      </w:pPr>
    </w:p>
    <w:p w:rsidR="002436C5" w:rsidRDefault="002436C5" w:rsidP="0000014B">
      <w:pPr>
        <w:widowControl w:val="0"/>
        <w:autoSpaceDE w:val="0"/>
        <w:autoSpaceDN w:val="0"/>
        <w:adjustRightInd w:val="0"/>
        <w:jc w:val="right"/>
        <w:outlineLvl w:val="1"/>
      </w:pPr>
    </w:p>
    <w:p w:rsidR="003A167D" w:rsidRDefault="003A167D" w:rsidP="0000014B">
      <w:pPr>
        <w:widowControl w:val="0"/>
        <w:autoSpaceDE w:val="0"/>
        <w:autoSpaceDN w:val="0"/>
        <w:adjustRightInd w:val="0"/>
        <w:jc w:val="right"/>
        <w:outlineLvl w:val="1"/>
      </w:pPr>
    </w:p>
    <w:p w:rsidR="00B82A93" w:rsidRDefault="00B82A93" w:rsidP="0000014B">
      <w:pPr>
        <w:widowControl w:val="0"/>
        <w:autoSpaceDE w:val="0"/>
        <w:autoSpaceDN w:val="0"/>
        <w:adjustRightInd w:val="0"/>
        <w:jc w:val="right"/>
        <w:outlineLvl w:val="1"/>
        <w:sectPr w:rsidR="00B82A93" w:rsidSect="00355410"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</w:p>
    <w:p w:rsidR="0000014B" w:rsidRDefault="0000014B" w:rsidP="0000014B">
      <w:pPr>
        <w:widowControl w:val="0"/>
        <w:autoSpaceDE w:val="0"/>
        <w:autoSpaceDN w:val="0"/>
        <w:adjustRightInd w:val="0"/>
        <w:jc w:val="right"/>
        <w:outlineLvl w:val="1"/>
      </w:pPr>
      <w:r w:rsidRPr="008362BE">
        <w:lastRenderedPageBreak/>
        <w:t xml:space="preserve">Приложение </w:t>
      </w:r>
      <w:r>
        <w:t>№</w:t>
      </w:r>
      <w:r w:rsidRPr="008362BE">
        <w:t xml:space="preserve"> 1</w:t>
      </w:r>
      <w:r w:rsidR="00C55586">
        <w:t xml:space="preserve"> </w:t>
      </w:r>
      <w:r w:rsidRPr="008362BE">
        <w:t>к Порядку</w:t>
      </w:r>
    </w:p>
    <w:p w:rsidR="00987AB1" w:rsidRDefault="00987AB1" w:rsidP="0000014B">
      <w:pPr>
        <w:widowControl w:val="0"/>
        <w:autoSpaceDE w:val="0"/>
        <w:autoSpaceDN w:val="0"/>
        <w:adjustRightInd w:val="0"/>
        <w:jc w:val="right"/>
        <w:outlineLvl w:val="1"/>
      </w:pPr>
    </w:p>
    <w:p w:rsidR="00987AB1" w:rsidRPr="008362BE" w:rsidRDefault="00987AB1" w:rsidP="0000014B">
      <w:pPr>
        <w:widowControl w:val="0"/>
        <w:autoSpaceDE w:val="0"/>
        <w:autoSpaceDN w:val="0"/>
        <w:adjustRightInd w:val="0"/>
        <w:jc w:val="right"/>
        <w:outlineLvl w:val="1"/>
      </w:pPr>
    </w:p>
    <w:p w:rsidR="0000014B" w:rsidRPr="006B2396" w:rsidRDefault="0000014B" w:rsidP="0000014B">
      <w:pPr>
        <w:widowControl w:val="0"/>
        <w:tabs>
          <w:tab w:val="left" w:pos="3420"/>
        </w:tabs>
        <w:autoSpaceDE w:val="0"/>
        <w:autoSpaceDN w:val="0"/>
        <w:adjustRightInd w:val="0"/>
        <w:jc w:val="center"/>
        <w:rPr>
          <w:sz w:val="28"/>
          <w:szCs w:val="28"/>
        </w:rPr>
      </w:pPr>
      <w:bookmarkStart w:id="2" w:name="Par231"/>
      <w:bookmarkEnd w:id="2"/>
      <w:r w:rsidRPr="006B2396">
        <w:rPr>
          <w:sz w:val="28"/>
          <w:szCs w:val="28"/>
        </w:rPr>
        <w:t>Форма</w:t>
      </w:r>
    </w:p>
    <w:p w:rsidR="0000014B" w:rsidRPr="006B2396" w:rsidRDefault="0000014B" w:rsidP="003A167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B2396">
        <w:rPr>
          <w:sz w:val="28"/>
          <w:szCs w:val="28"/>
        </w:rPr>
        <w:t>паспорта муниципальной программы</w:t>
      </w:r>
      <w:r>
        <w:rPr>
          <w:sz w:val="28"/>
          <w:szCs w:val="28"/>
        </w:rPr>
        <w:t xml:space="preserve">  </w:t>
      </w:r>
    </w:p>
    <w:p w:rsidR="0000014B" w:rsidRDefault="00EB4093" w:rsidP="00EB4093">
      <w:pPr>
        <w:widowControl w:val="0"/>
        <w:tabs>
          <w:tab w:val="left" w:pos="862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76"/>
        <w:gridCol w:w="3828"/>
      </w:tblGrid>
      <w:tr w:rsidR="00987AB1" w:rsidRPr="00554243" w:rsidTr="00843464">
        <w:trPr>
          <w:trHeight w:val="327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B1" w:rsidRPr="00554243" w:rsidRDefault="00987AB1" w:rsidP="008434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B1" w:rsidRDefault="00987AB1" w:rsidP="008434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87AB1" w:rsidRPr="00554243" w:rsidTr="00843464"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B1" w:rsidRPr="00554243" w:rsidRDefault="00987AB1" w:rsidP="008434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4243">
              <w:rPr>
                <w:sz w:val="28"/>
                <w:szCs w:val="28"/>
              </w:rPr>
              <w:t xml:space="preserve">Сроки реализации </w:t>
            </w:r>
            <w:r>
              <w:rPr>
                <w:sz w:val="28"/>
                <w:szCs w:val="28"/>
              </w:rPr>
              <w:t>муниципальной</w:t>
            </w:r>
            <w:r w:rsidRPr="00554243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B1" w:rsidRPr="00554243" w:rsidRDefault="00987AB1" w:rsidP="008434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87AB1" w:rsidRPr="00554243" w:rsidTr="00843464"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B1" w:rsidRPr="00554243" w:rsidRDefault="00987AB1" w:rsidP="008434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4243">
              <w:rPr>
                <w:sz w:val="28"/>
                <w:szCs w:val="28"/>
              </w:rPr>
              <w:t xml:space="preserve">Ответственный исполнитель </w:t>
            </w:r>
            <w:r>
              <w:rPr>
                <w:sz w:val="28"/>
                <w:szCs w:val="28"/>
              </w:rPr>
              <w:t>муниципальной</w:t>
            </w:r>
            <w:r w:rsidRPr="00554243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B1" w:rsidRPr="00554243" w:rsidRDefault="00987AB1" w:rsidP="008434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87AB1" w:rsidRPr="00554243" w:rsidTr="00843464">
        <w:trPr>
          <w:trHeight w:val="591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B1" w:rsidRPr="00554243" w:rsidRDefault="00987AB1" w:rsidP="008434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4243">
              <w:rPr>
                <w:sz w:val="28"/>
                <w:szCs w:val="28"/>
              </w:rPr>
              <w:t xml:space="preserve">Соисполнители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554243">
              <w:rPr>
                <w:sz w:val="28"/>
                <w:szCs w:val="28"/>
              </w:rPr>
              <w:t>программы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B1" w:rsidRPr="00987AB1" w:rsidRDefault="00987AB1" w:rsidP="00843464">
            <w:pPr>
              <w:tabs>
                <w:tab w:val="left" w:pos="1390"/>
              </w:tabs>
              <w:rPr>
                <w:sz w:val="28"/>
                <w:szCs w:val="28"/>
              </w:rPr>
            </w:pPr>
          </w:p>
        </w:tc>
      </w:tr>
      <w:tr w:rsidR="00987AB1" w:rsidRPr="00554243" w:rsidTr="00843464">
        <w:trPr>
          <w:trHeight w:val="433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B1" w:rsidRPr="00554243" w:rsidRDefault="00987AB1" w:rsidP="008434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4243">
              <w:rPr>
                <w:sz w:val="28"/>
                <w:szCs w:val="28"/>
              </w:rPr>
              <w:t xml:space="preserve">Участники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554243">
              <w:rPr>
                <w:sz w:val="28"/>
                <w:szCs w:val="28"/>
              </w:rPr>
              <w:t>программы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B1" w:rsidRPr="00554243" w:rsidRDefault="00987AB1" w:rsidP="008434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87AB1" w:rsidRPr="00554243" w:rsidTr="00843464"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B1" w:rsidRPr="00554243" w:rsidRDefault="00987AB1" w:rsidP="008434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4243">
              <w:rPr>
                <w:sz w:val="28"/>
                <w:szCs w:val="28"/>
              </w:rPr>
              <w:t xml:space="preserve">Цель </w:t>
            </w:r>
            <w:r>
              <w:rPr>
                <w:sz w:val="28"/>
                <w:szCs w:val="28"/>
              </w:rPr>
              <w:t>муниципальной</w:t>
            </w:r>
            <w:r w:rsidRPr="00554243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B1" w:rsidRPr="00554243" w:rsidRDefault="00987AB1" w:rsidP="008434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87AB1" w:rsidRPr="00C36D3C" w:rsidTr="00843464"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B1" w:rsidRPr="00554243" w:rsidRDefault="00987AB1" w:rsidP="008434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4243">
              <w:rPr>
                <w:sz w:val="28"/>
                <w:szCs w:val="28"/>
              </w:rPr>
              <w:t xml:space="preserve">Задачи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554243">
              <w:rPr>
                <w:sz w:val="28"/>
                <w:szCs w:val="28"/>
              </w:rPr>
              <w:t>программы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B1" w:rsidRPr="00C36D3C" w:rsidRDefault="00987AB1" w:rsidP="00843464">
            <w:pPr>
              <w:pStyle w:val="a9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</w:p>
        </w:tc>
      </w:tr>
      <w:tr w:rsidR="00987AB1" w:rsidRPr="00554243" w:rsidTr="00843464"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B1" w:rsidRPr="00554243" w:rsidRDefault="00987AB1" w:rsidP="008434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4243">
              <w:rPr>
                <w:sz w:val="28"/>
                <w:szCs w:val="28"/>
              </w:rPr>
              <w:t xml:space="preserve">Ожидаемые (конечные) результаты реализации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554243">
              <w:rPr>
                <w:sz w:val="28"/>
                <w:szCs w:val="28"/>
              </w:rPr>
              <w:t>программы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B1" w:rsidRPr="00554243" w:rsidRDefault="00987AB1" w:rsidP="008434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87AB1" w:rsidRPr="00554243" w:rsidTr="00843464"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B1" w:rsidRPr="00554243" w:rsidRDefault="00987AB1" w:rsidP="008434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4243">
              <w:rPr>
                <w:sz w:val="28"/>
                <w:szCs w:val="28"/>
              </w:rPr>
              <w:t xml:space="preserve">Подпрограммы </w:t>
            </w:r>
            <w:r>
              <w:rPr>
                <w:sz w:val="28"/>
                <w:szCs w:val="28"/>
              </w:rPr>
              <w:t>муниципальной</w:t>
            </w:r>
            <w:r w:rsidRPr="00554243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B1" w:rsidRPr="00554243" w:rsidRDefault="00987AB1" w:rsidP="008434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87AB1" w:rsidRPr="00554243" w:rsidTr="00843464"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B1" w:rsidRPr="00554243" w:rsidRDefault="00987AB1" w:rsidP="008434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4243">
              <w:rPr>
                <w:sz w:val="28"/>
                <w:szCs w:val="28"/>
              </w:rPr>
              <w:t xml:space="preserve">Проекты, реализуемые в рамках </w:t>
            </w:r>
            <w:r w:rsidR="005F712E">
              <w:rPr>
                <w:sz w:val="28"/>
                <w:szCs w:val="28"/>
              </w:rPr>
              <w:t>муниципальной</w:t>
            </w:r>
            <w:r w:rsidRPr="00554243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B1" w:rsidRPr="00554243" w:rsidRDefault="00987AB1" w:rsidP="008434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87AB1" w:rsidRPr="00554243" w:rsidTr="00843464"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2E" w:rsidRDefault="00987AB1" w:rsidP="008434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4243">
              <w:rPr>
                <w:sz w:val="28"/>
                <w:szCs w:val="28"/>
              </w:rPr>
              <w:t xml:space="preserve">Финансовое обеспечение </w:t>
            </w:r>
            <w:r w:rsidR="005F712E">
              <w:rPr>
                <w:sz w:val="28"/>
                <w:szCs w:val="28"/>
              </w:rPr>
              <w:t>муниципальной</w:t>
            </w:r>
            <w:r w:rsidRPr="00554243">
              <w:rPr>
                <w:sz w:val="28"/>
                <w:szCs w:val="28"/>
              </w:rPr>
              <w:t xml:space="preserve"> программы - всего,</w:t>
            </w:r>
          </w:p>
          <w:p w:rsidR="00987AB1" w:rsidRPr="00554243" w:rsidRDefault="00987AB1" w:rsidP="008434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4243">
              <w:rPr>
                <w:sz w:val="28"/>
                <w:szCs w:val="28"/>
              </w:rPr>
              <w:t>в том числе по годам реализации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B1" w:rsidRPr="00554243" w:rsidRDefault="00987AB1" w:rsidP="008434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B68D3" w:rsidRPr="00554243" w:rsidTr="00843464"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D3" w:rsidRDefault="004B68D3" w:rsidP="008434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налоговых расходов, направленных на достижение цели муниципальной программы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всего, - в том числе по годам</w:t>
            </w:r>
            <w:r w:rsidR="00792625">
              <w:rPr>
                <w:sz w:val="28"/>
                <w:szCs w:val="28"/>
              </w:rPr>
              <w:t xml:space="preserve"> реализации</w:t>
            </w:r>
          </w:p>
          <w:p w:rsidR="001D1495" w:rsidRDefault="001D1495" w:rsidP="008434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1D1495">
              <w:rPr>
                <w:i/>
                <w:sz w:val="28"/>
                <w:szCs w:val="28"/>
              </w:rPr>
              <w:t>указывается при наличии</w:t>
            </w:r>
            <w:r>
              <w:rPr>
                <w:sz w:val="28"/>
                <w:szCs w:val="28"/>
              </w:rPr>
              <w:t>)</w:t>
            </w:r>
          </w:p>
          <w:p w:rsidR="004B68D3" w:rsidRDefault="004B68D3" w:rsidP="008434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B68D3" w:rsidRPr="00554243" w:rsidRDefault="004B68D3" w:rsidP="008434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D3" w:rsidRPr="00554243" w:rsidRDefault="004B68D3" w:rsidP="008434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987AB1" w:rsidRDefault="00987AB1" w:rsidP="00843464"/>
    <w:p w:rsidR="00D23A87" w:rsidRDefault="00D23A87" w:rsidP="0000014B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D23A87" w:rsidRDefault="00D23A87" w:rsidP="0000014B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D23A87" w:rsidRDefault="00D23A87" w:rsidP="0000014B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D23A87" w:rsidRDefault="00D23A87" w:rsidP="0000014B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D23A87" w:rsidRDefault="00D23A87" w:rsidP="0000014B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D23A87" w:rsidRDefault="00D23A87" w:rsidP="0000014B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00014B" w:rsidRDefault="0000014B" w:rsidP="0000014B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lastRenderedPageBreak/>
        <w:t>Приложение № 2 к Порядку</w:t>
      </w:r>
    </w:p>
    <w:p w:rsidR="00B5230C" w:rsidRDefault="00B5230C" w:rsidP="0000014B">
      <w:pPr>
        <w:widowControl w:val="0"/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  <w:bookmarkStart w:id="3" w:name="Par284"/>
      <w:bookmarkEnd w:id="3"/>
    </w:p>
    <w:p w:rsidR="0000014B" w:rsidRPr="008362BE" w:rsidRDefault="0000014B" w:rsidP="0000014B">
      <w:pPr>
        <w:widowControl w:val="0"/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  <w:r w:rsidRPr="008362BE">
        <w:rPr>
          <w:rFonts w:cs="Calibri"/>
          <w:sz w:val="28"/>
          <w:szCs w:val="28"/>
        </w:rPr>
        <w:t>Форма</w:t>
      </w:r>
    </w:p>
    <w:p w:rsidR="005F712E" w:rsidRDefault="0000014B" w:rsidP="0000014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362BE">
        <w:rPr>
          <w:rFonts w:cs="Calibri"/>
          <w:sz w:val="28"/>
          <w:szCs w:val="28"/>
        </w:rPr>
        <w:t>паспорта подпрограммы муниципальной программы</w:t>
      </w:r>
      <w:r>
        <w:rPr>
          <w:rFonts w:cs="Calibri"/>
          <w:sz w:val="28"/>
          <w:szCs w:val="28"/>
        </w:rPr>
        <w:t xml:space="preserve"> </w:t>
      </w:r>
    </w:p>
    <w:tbl>
      <w:tblPr>
        <w:tblW w:w="878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0"/>
        <w:gridCol w:w="3119"/>
      </w:tblGrid>
      <w:tr w:rsidR="005F712E" w:rsidRPr="00106BCB" w:rsidTr="00843464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2E" w:rsidRPr="00106BCB" w:rsidRDefault="005F712E" w:rsidP="00605F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2E" w:rsidRPr="00106BCB" w:rsidRDefault="005F712E" w:rsidP="00605F29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</w:tr>
      <w:tr w:rsidR="005F712E" w:rsidRPr="00106BCB" w:rsidTr="00843464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2E" w:rsidRPr="00106BCB" w:rsidRDefault="005F712E" w:rsidP="005F71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7CB6">
              <w:rPr>
                <w:sz w:val="28"/>
                <w:szCs w:val="28"/>
              </w:rPr>
              <w:t xml:space="preserve">Сроки реализации </w:t>
            </w:r>
            <w:r w:rsidRPr="00504C26">
              <w:rPr>
                <w:sz w:val="28"/>
                <w:szCs w:val="28"/>
              </w:rPr>
              <w:t>под</w:t>
            </w:r>
            <w:r w:rsidRPr="001B7CB6">
              <w:rPr>
                <w:sz w:val="28"/>
                <w:szCs w:val="28"/>
              </w:rPr>
              <w:t>программы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2E" w:rsidRPr="00106BCB" w:rsidRDefault="005F712E" w:rsidP="00605F29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</w:tr>
      <w:tr w:rsidR="005F712E" w:rsidRPr="00106BCB" w:rsidTr="00843464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2E" w:rsidRPr="00106BCB" w:rsidRDefault="005F712E" w:rsidP="00605F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4C26">
              <w:rPr>
                <w:sz w:val="28"/>
                <w:szCs w:val="28"/>
              </w:rPr>
              <w:t>Ответственный исполнитель под</w:t>
            </w:r>
            <w:r w:rsidRPr="001B7CB6">
              <w:rPr>
                <w:sz w:val="28"/>
                <w:szCs w:val="28"/>
              </w:rPr>
              <w:t>программы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2E" w:rsidRPr="00106BCB" w:rsidRDefault="005F712E" w:rsidP="00605F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F712E" w:rsidRPr="00106BCB" w:rsidTr="00843464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2E" w:rsidRPr="001B7CB6" w:rsidRDefault="005F712E" w:rsidP="00605F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7CB6">
              <w:rPr>
                <w:sz w:val="28"/>
                <w:szCs w:val="28"/>
              </w:rPr>
              <w:t xml:space="preserve">Участники </w:t>
            </w:r>
            <w:r>
              <w:rPr>
                <w:sz w:val="28"/>
                <w:szCs w:val="28"/>
              </w:rPr>
              <w:t>под</w:t>
            </w:r>
            <w:r w:rsidRPr="001B7CB6">
              <w:rPr>
                <w:sz w:val="28"/>
                <w:szCs w:val="28"/>
              </w:rPr>
              <w:t>программы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2E" w:rsidRPr="00106BCB" w:rsidRDefault="005F712E" w:rsidP="00605F29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</w:tr>
      <w:tr w:rsidR="005F712E" w:rsidRPr="00106BCB" w:rsidTr="00843464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2E" w:rsidRPr="001B7CB6" w:rsidRDefault="005F712E" w:rsidP="00605F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7CB6">
              <w:rPr>
                <w:sz w:val="28"/>
                <w:szCs w:val="28"/>
              </w:rPr>
              <w:t xml:space="preserve">Цель </w:t>
            </w:r>
            <w:r>
              <w:rPr>
                <w:sz w:val="28"/>
                <w:szCs w:val="28"/>
              </w:rPr>
              <w:t>под</w:t>
            </w:r>
            <w:r w:rsidRPr="001B7CB6">
              <w:rPr>
                <w:sz w:val="28"/>
                <w:szCs w:val="28"/>
              </w:rPr>
              <w:t>программы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2E" w:rsidRPr="00106BCB" w:rsidRDefault="005F712E" w:rsidP="00605F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F712E" w:rsidRPr="00106BCB" w:rsidTr="00843464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2E" w:rsidRPr="001B7CB6" w:rsidRDefault="005F712E" w:rsidP="00605F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7CB6">
              <w:rPr>
                <w:sz w:val="28"/>
                <w:szCs w:val="28"/>
              </w:rPr>
              <w:t xml:space="preserve">Задачи </w:t>
            </w:r>
            <w:r>
              <w:rPr>
                <w:sz w:val="28"/>
                <w:szCs w:val="28"/>
              </w:rPr>
              <w:t>под</w:t>
            </w:r>
            <w:r w:rsidRPr="001B7CB6">
              <w:rPr>
                <w:sz w:val="28"/>
                <w:szCs w:val="28"/>
              </w:rPr>
              <w:t>программы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2E" w:rsidRPr="00106BCB" w:rsidRDefault="005F712E" w:rsidP="00605F29">
            <w:pPr>
              <w:pStyle w:val="a9"/>
              <w:tabs>
                <w:tab w:val="left" w:pos="199"/>
              </w:tabs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</w:p>
        </w:tc>
      </w:tr>
      <w:tr w:rsidR="005F712E" w:rsidRPr="00106BCB" w:rsidTr="00843464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2E" w:rsidRPr="00DB3D48" w:rsidRDefault="005F712E" w:rsidP="00605F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3D48">
              <w:rPr>
                <w:sz w:val="28"/>
                <w:szCs w:val="28"/>
              </w:rPr>
              <w:t>Ожидаемые (конечные) результаты реализации подпрограммы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2E" w:rsidRPr="00106BCB" w:rsidRDefault="005F712E" w:rsidP="00605F29">
            <w:pPr>
              <w:pStyle w:val="a9"/>
              <w:tabs>
                <w:tab w:val="left" w:pos="199"/>
              </w:tabs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</w:p>
        </w:tc>
      </w:tr>
      <w:tr w:rsidR="005F712E" w:rsidRPr="00106BCB" w:rsidTr="00843464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2E" w:rsidRPr="001B7CB6" w:rsidRDefault="005F712E" w:rsidP="00605F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7CB6">
              <w:rPr>
                <w:sz w:val="28"/>
                <w:szCs w:val="28"/>
              </w:rPr>
              <w:t xml:space="preserve">Проекты, реализуемые в рамках </w:t>
            </w:r>
            <w:r>
              <w:rPr>
                <w:sz w:val="28"/>
                <w:szCs w:val="28"/>
              </w:rPr>
              <w:t>под</w:t>
            </w:r>
            <w:r w:rsidRPr="001B7CB6">
              <w:rPr>
                <w:sz w:val="28"/>
                <w:szCs w:val="28"/>
              </w:rPr>
              <w:t>программы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2E" w:rsidRPr="00106BCB" w:rsidRDefault="005F712E" w:rsidP="00605F29">
            <w:pPr>
              <w:pStyle w:val="a9"/>
              <w:tabs>
                <w:tab w:val="left" w:pos="199"/>
              </w:tabs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</w:p>
        </w:tc>
      </w:tr>
      <w:tr w:rsidR="005F712E" w:rsidRPr="00106BCB" w:rsidTr="00843464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2E" w:rsidRPr="001B7CB6" w:rsidRDefault="005F712E" w:rsidP="00605F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7CB6">
              <w:rPr>
                <w:sz w:val="28"/>
                <w:szCs w:val="28"/>
              </w:rPr>
              <w:t xml:space="preserve">Финансовое обеспечение </w:t>
            </w:r>
            <w:r>
              <w:rPr>
                <w:sz w:val="28"/>
                <w:szCs w:val="28"/>
              </w:rPr>
              <w:t>под</w:t>
            </w:r>
            <w:r w:rsidRPr="001B7CB6">
              <w:rPr>
                <w:sz w:val="28"/>
                <w:szCs w:val="28"/>
              </w:rPr>
              <w:t>программы - всего, в том числе по годам реализации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2E" w:rsidRPr="00106BCB" w:rsidRDefault="005F712E" w:rsidP="00605F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D1495" w:rsidRPr="00106BCB" w:rsidTr="00843464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95" w:rsidRDefault="001D1495" w:rsidP="001D149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налоговых расходов, направленных на достижение цели муниципальной программы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всего, - в том числе по годам реализации</w:t>
            </w:r>
          </w:p>
          <w:p w:rsidR="001D1495" w:rsidRDefault="001D1495" w:rsidP="001D149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1D1495">
              <w:rPr>
                <w:i/>
                <w:sz w:val="28"/>
                <w:szCs w:val="28"/>
              </w:rPr>
              <w:t>указывается при наличии</w:t>
            </w:r>
            <w:r>
              <w:rPr>
                <w:sz w:val="28"/>
                <w:szCs w:val="28"/>
              </w:rPr>
              <w:t>)</w:t>
            </w:r>
          </w:p>
          <w:p w:rsidR="001D1495" w:rsidRDefault="001D1495" w:rsidP="001D149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D1495" w:rsidRPr="001B7CB6" w:rsidRDefault="001D1495" w:rsidP="00605F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95" w:rsidRPr="00106BCB" w:rsidRDefault="001D1495" w:rsidP="00605F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5F712E" w:rsidRDefault="005F712E" w:rsidP="0000014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0014B" w:rsidRDefault="0000014B" w:rsidP="0000014B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3E7459" w:rsidRDefault="003E7459" w:rsidP="0000014B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520AE6" w:rsidRDefault="00520AE6" w:rsidP="0000014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  <w:sectPr w:rsidR="00520AE6" w:rsidSect="00355410"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</w:p>
    <w:p w:rsidR="00ED5333" w:rsidRPr="008E246F" w:rsidRDefault="00ED5333" w:rsidP="00ED5333">
      <w:pPr>
        <w:widowControl w:val="0"/>
        <w:ind w:firstLine="11057"/>
      </w:pPr>
      <w:bookmarkStart w:id="4" w:name="Par339"/>
      <w:bookmarkEnd w:id="4"/>
      <w:r w:rsidRPr="008E246F">
        <w:lastRenderedPageBreak/>
        <w:t>Приложение № 3 к Порядку</w:t>
      </w:r>
    </w:p>
    <w:p w:rsidR="00ED5333" w:rsidRDefault="00ED5333" w:rsidP="00ED5333">
      <w:pPr>
        <w:widowControl w:val="0"/>
        <w:jc w:val="center"/>
        <w:rPr>
          <w:sz w:val="26"/>
          <w:szCs w:val="26"/>
        </w:rPr>
      </w:pPr>
    </w:p>
    <w:p w:rsidR="00ED5333" w:rsidRPr="000A392B" w:rsidRDefault="00077349" w:rsidP="00ED5333">
      <w:pPr>
        <w:widowControl w:val="0"/>
        <w:jc w:val="center"/>
        <w:rPr>
          <w:sz w:val="28"/>
          <w:szCs w:val="28"/>
        </w:rPr>
      </w:pPr>
      <w:r w:rsidRPr="000A392B">
        <w:rPr>
          <w:sz w:val="28"/>
          <w:szCs w:val="28"/>
        </w:rPr>
        <w:t>Сведения</w:t>
      </w:r>
    </w:p>
    <w:p w:rsidR="00077349" w:rsidRPr="000A392B" w:rsidRDefault="00ED5333" w:rsidP="00077349">
      <w:pPr>
        <w:widowControl w:val="0"/>
        <w:jc w:val="center"/>
        <w:rPr>
          <w:sz w:val="28"/>
          <w:szCs w:val="28"/>
        </w:rPr>
      </w:pPr>
      <w:r w:rsidRPr="000A392B">
        <w:rPr>
          <w:sz w:val="28"/>
          <w:szCs w:val="28"/>
        </w:rPr>
        <w:t>о показателях (индикаторах)</w:t>
      </w:r>
      <w:r w:rsidR="00077349" w:rsidRPr="000A392B">
        <w:rPr>
          <w:sz w:val="28"/>
          <w:szCs w:val="28"/>
        </w:rPr>
        <w:t xml:space="preserve"> и их значениях</w:t>
      </w:r>
    </w:p>
    <w:p w:rsidR="00270256" w:rsidRPr="000A392B" w:rsidRDefault="00ED5333" w:rsidP="003A167D">
      <w:pPr>
        <w:widowControl w:val="0"/>
        <w:jc w:val="center"/>
        <w:rPr>
          <w:sz w:val="28"/>
          <w:szCs w:val="28"/>
        </w:rPr>
      </w:pPr>
      <w:r w:rsidRPr="000A392B">
        <w:rPr>
          <w:sz w:val="28"/>
          <w:szCs w:val="28"/>
        </w:rPr>
        <w:t xml:space="preserve"> муниципальной программы </w:t>
      </w:r>
    </w:p>
    <w:p w:rsidR="00270256" w:rsidRPr="006D39B7" w:rsidRDefault="00270256" w:rsidP="0027025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D39B7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270256" w:rsidRPr="00270256" w:rsidRDefault="00270256" w:rsidP="00270256">
      <w:pPr>
        <w:pStyle w:val="ConsPlusNonformat"/>
        <w:jc w:val="center"/>
        <w:rPr>
          <w:rFonts w:ascii="Times New Roman" w:hAnsi="Times New Roman" w:cs="Times New Roman"/>
        </w:rPr>
      </w:pPr>
      <w:r w:rsidRPr="00270256">
        <w:rPr>
          <w:rFonts w:ascii="Times New Roman" w:hAnsi="Times New Roman" w:cs="Times New Roman"/>
        </w:rPr>
        <w:t>(наименование муниципальной программы</w:t>
      </w:r>
      <w:r w:rsidR="00F763E0">
        <w:rPr>
          <w:rFonts w:ascii="Times New Roman" w:hAnsi="Times New Roman" w:cs="Times New Roman"/>
        </w:rPr>
        <w:t>)</w:t>
      </w:r>
    </w:p>
    <w:p w:rsidR="00ED5333" w:rsidRDefault="00ED5333" w:rsidP="00ED5333">
      <w:pPr>
        <w:widowControl w:val="0"/>
        <w:jc w:val="center"/>
        <w:rPr>
          <w:sz w:val="26"/>
          <w:szCs w:val="26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7"/>
        <w:gridCol w:w="12"/>
        <w:gridCol w:w="2410"/>
        <w:gridCol w:w="1701"/>
        <w:gridCol w:w="1701"/>
        <w:gridCol w:w="16"/>
        <w:gridCol w:w="1402"/>
        <w:gridCol w:w="1417"/>
        <w:gridCol w:w="1418"/>
        <w:gridCol w:w="1275"/>
        <w:gridCol w:w="1276"/>
        <w:gridCol w:w="1559"/>
      </w:tblGrid>
      <w:tr w:rsidR="00ED5333" w:rsidRPr="00E80072" w:rsidTr="00ED5333">
        <w:tc>
          <w:tcPr>
            <w:tcW w:w="697" w:type="dxa"/>
            <w:vMerge w:val="restart"/>
          </w:tcPr>
          <w:p w:rsidR="00ED5333" w:rsidRPr="00077349" w:rsidRDefault="00077349" w:rsidP="000773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34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077349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123" w:type="dxa"/>
            <w:gridSpan w:val="3"/>
            <w:vMerge w:val="restart"/>
          </w:tcPr>
          <w:p w:rsidR="00ED5333" w:rsidRPr="00E80072" w:rsidRDefault="00ED5333" w:rsidP="00ED5333">
            <w:pPr>
              <w:ind w:left="720"/>
              <w:contextualSpacing/>
              <w:jc w:val="center"/>
            </w:pPr>
            <w:r w:rsidRPr="00E80072">
              <w:t>Наименование показателя (индикатора)</w:t>
            </w:r>
          </w:p>
        </w:tc>
        <w:tc>
          <w:tcPr>
            <w:tcW w:w="1717" w:type="dxa"/>
            <w:gridSpan w:val="2"/>
            <w:vMerge w:val="restart"/>
          </w:tcPr>
          <w:p w:rsidR="00ED5333" w:rsidRPr="00E80072" w:rsidRDefault="00ED5333" w:rsidP="00F763E0">
            <w:pPr>
              <w:ind w:left="34"/>
              <w:contextualSpacing/>
              <w:jc w:val="center"/>
            </w:pPr>
            <w:r w:rsidRPr="00E80072">
              <w:t>Единица измерения</w:t>
            </w:r>
          </w:p>
        </w:tc>
        <w:tc>
          <w:tcPr>
            <w:tcW w:w="6788" w:type="dxa"/>
            <w:gridSpan w:val="5"/>
          </w:tcPr>
          <w:p w:rsidR="00ED5333" w:rsidRPr="00E80072" w:rsidRDefault="00ED5333" w:rsidP="00F763E0">
            <w:pPr>
              <w:ind w:left="720"/>
              <w:contextualSpacing/>
              <w:jc w:val="center"/>
            </w:pPr>
            <w:r w:rsidRPr="00E80072">
              <w:t>Значения показателей (индикаторов)</w:t>
            </w:r>
          </w:p>
        </w:tc>
        <w:tc>
          <w:tcPr>
            <w:tcW w:w="1559" w:type="dxa"/>
            <w:vMerge w:val="restart"/>
          </w:tcPr>
          <w:p w:rsidR="00ED5333" w:rsidRPr="00E80072" w:rsidRDefault="00ED5333" w:rsidP="00F763E0">
            <w:pPr>
              <w:contextualSpacing/>
              <w:jc w:val="center"/>
            </w:pPr>
            <w:r w:rsidRPr="00E80072">
              <w:t xml:space="preserve">Удельный вес </w:t>
            </w:r>
            <w:proofErr w:type="spellStart"/>
            <w:proofErr w:type="gramStart"/>
            <w:r w:rsidRPr="00E80072">
              <w:t>подпрограм</w:t>
            </w:r>
            <w:r w:rsidR="00F763E0">
              <w:t>-</w:t>
            </w:r>
            <w:r w:rsidRPr="00E80072">
              <w:t>мы</w:t>
            </w:r>
            <w:proofErr w:type="spellEnd"/>
            <w:proofErr w:type="gramEnd"/>
            <w:r w:rsidRPr="00E80072">
              <w:t xml:space="preserve"> (показателя)</w:t>
            </w:r>
          </w:p>
        </w:tc>
      </w:tr>
      <w:tr w:rsidR="00ED5333" w:rsidRPr="00E80072" w:rsidTr="00ED5333">
        <w:trPr>
          <w:trHeight w:val="1198"/>
        </w:trPr>
        <w:tc>
          <w:tcPr>
            <w:tcW w:w="697" w:type="dxa"/>
            <w:vMerge/>
            <w:tcBorders>
              <w:bottom w:val="single" w:sz="4" w:space="0" w:color="auto"/>
            </w:tcBorders>
          </w:tcPr>
          <w:p w:rsidR="00ED5333" w:rsidRPr="00E80072" w:rsidRDefault="00ED5333" w:rsidP="00077349">
            <w:pPr>
              <w:ind w:left="720"/>
              <w:contextualSpacing/>
              <w:jc w:val="center"/>
            </w:pPr>
          </w:p>
        </w:tc>
        <w:tc>
          <w:tcPr>
            <w:tcW w:w="4123" w:type="dxa"/>
            <w:gridSpan w:val="3"/>
            <w:vMerge/>
            <w:tcBorders>
              <w:bottom w:val="single" w:sz="4" w:space="0" w:color="auto"/>
            </w:tcBorders>
          </w:tcPr>
          <w:p w:rsidR="00ED5333" w:rsidRPr="00E80072" w:rsidRDefault="00ED5333" w:rsidP="00ED5333">
            <w:pPr>
              <w:ind w:left="720"/>
              <w:contextualSpacing/>
              <w:jc w:val="both"/>
            </w:pPr>
          </w:p>
        </w:tc>
        <w:tc>
          <w:tcPr>
            <w:tcW w:w="1717" w:type="dxa"/>
            <w:gridSpan w:val="2"/>
            <w:vMerge/>
            <w:tcBorders>
              <w:bottom w:val="single" w:sz="4" w:space="0" w:color="auto"/>
            </w:tcBorders>
          </w:tcPr>
          <w:p w:rsidR="00ED5333" w:rsidRPr="00E80072" w:rsidRDefault="00ED5333" w:rsidP="00ED5333">
            <w:pPr>
              <w:ind w:left="720"/>
              <w:contextualSpacing/>
              <w:jc w:val="both"/>
            </w:pP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:rsidR="00ED5333" w:rsidRPr="00E80072" w:rsidRDefault="00ED5333" w:rsidP="00F763E0">
            <w:pPr>
              <w:contextualSpacing/>
              <w:jc w:val="center"/>
            </w:pPr>
            <w:r w:rsidRPr="00E80072">
              <w:t>2020 год (базовое значение)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D5333" w:rsidRPr="00E80072" w:rsidRDefault="00ED5333" w:rsidP="00F763E0">
            <w:pPr>
              <w:contextualSpacing/>
              <w:jc w:val="center"/>
            </w:pPr>
            <w:r w:rsidRPr="00ED5333">
              <w:rPr>
                <w:lang w:val="en-US"/>
              </w:rPr>
              <w:t>N</w:t>
            </w:r>
            <w:r>
              <w:t xml:space="preserve"> текущий год </w:t>
            </w:r>
            <w:r w:rsidRPr="00E80072">
              <w:t xml:space="preserve"> (оценка)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D5333" w:rsidRDefault="00ED5333" w:rsidP="00F763E0">
            <w:pPr>
              <w:contextualSpacing/>
              <w:jc w:val="center"/>
            </w:pPr>
            <w:r w:rsidRPr="00ED5333">
              <w:rPr>
                <w:lang w:val="en-US"/>
              </w:rPr>
              <w:t>N+1</w:t>
            </w:r>
            <w:r>
              <w:t xml:space="preserve"> г</w:t>
            </w:r>
            <w:r w:rsidRPr="00E80072">
              <w:t>од</w:t>
            </w:r>
          </w:p>
          <w:p w:rsidR="00ED5333" w:rsidRDefault="00ED5333" w:rsidP="00F763E0">
            <w:pPr>
              <w:contextualSpacing/>
              <w:jc w:val="center"/>
            </w:pPr>
            <w:r>
              <w:t>(прогноз)</w:t>
            </w:r>
          </w:p>
          <w:p w:rsidR="00ED5333" w:rsidRPr="00E80072" w:rsidRDefault="00ED5333" w:rsidP="00F763E0">
            <w:pPr>
              <w:ind w:left="720"/>
              <w:contextualSpacing/>
              <w:jc w:val="center"/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D5333" w:rsidRDefault="00ED5333" w:rsidP="00F763E0">
            <w:pPr>
              <w:contextualSpacing/>
              <w:jc w:val="center"/>
            </w:pPr>
            <w:r w:rsidRPr="00ED5333">
              <w:rPr>
                <w:lang w:val="en-US"/>
              </w:rPr>
              <w:t>N+</w:t>
            </w:r>
            <w:r>
              <w:t>2 г</w:t>
            </w:r>
            <w:r w:rsidRPr="00E80072">
              <w:t>од</w:t>
            </w:r>
          </w:p>
          <w:p w:rsidR="00ED5333" w:rsidRDefault="00ED5333" w:rsidP="00F763E0">
            <w:pPr>
              <w:contextualSpacing/>
              <w:jc w:val="center"/>
            </w:pPr>
            <w:r>
              <w:t>(прогноз)</w:t>
            </w:r>
          </w:p>
          <w:p w:rsidR="00ED5333" w:rsidRPr="00E80072" w:rsidRDefault="00ED5333" w:rsidP="00F763E0">
            <w:pPr>
              <w:ind w:left="720"/>
              <w:contextualSpacing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D5333" w:rsidRDefault="00ED5333" w:rsidP="00F763E0">
            <w:pPr>
              <w:contextualSpacing/>
              <w:jc w:val="center"/>
            </w:pPr>
            <w:r w:rsidRPr="00ED5333">
              <w:rPr>
                <w:lang w:val="en-US"/>
              </w:rPr>
              <w:t>N+</w:t>
            </w:r>
            <w:r>
              <w:t>3 г</w:t>
            </w:r>
            <w:r w:rsidRPr="00E80072">
              <w:t>од</w:t>
            </w:r>
          </w:p>
          <w:p w:rsidR="00ED5333" w:rsidRDefault="00ED5333" w:rsidP="00F763E0">
            <w:pPr>
              <w:contextualSpacing/>
              <w:jc w:val="center"/>
            </w:pPr>
            <w:r>
              <w:t>(прогноз)</w:t>
            </w:r>
          </w:p>
          <w:p w:rsidR="00ED5333" w:rsidRPr="00E80072" w:rsidRDefault="00ED5333" w:rsidP="00F763E0">
            <w:pPr>
              <w:ind w:left="720"/>
              <w:contextualSpacing/>
              <w:jc w:val="center"/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ED5333" w:rsidRPr="00E80072" w:rsidRDefault="00ED5333" w:rsidP="00F763E0">
            <w:pPr>
              <w:ind w:left="720"/>
              <w:contextualSpacing/>
              <w:jc w:val="center"/>
            </w:pPr>
          </w:p>
        </w:tc>
      </w:tr>
      <w:tr w:rsidR="00ED5333" w:rsidRPr="006540EA" w:rsidTr="00ED5333">
        <w:trPr>
          <w:trHeight w:val="297"/>
        </w:trPr>
        <w:tc>
          <w:tcPr>
            <w:tcW w:w="14884" w:type="dxa"/>
            <w:gridSpan w:val="12"/>
            <w:vAlign w:val="center"/>
          </w:tcPr>
          <w:p w:rsidR="00ED5333" w:rsidRDefault="00ED5333" w:rsidP="00077349">
            <w:pPr>
              <w:ind w:left="720"/>
              <w:contextualSpacing/>
              <w:jc w:val="center"/>
            </w:pPr>
            <w:r>
              <w:t>Муниципальная программа</w:t>
            </w:r>
            <w:r w:rsidRPr="006540EA">
              <w:t xml:space="preserve"> «</w:t>
            </w:r>
            <w:r>
              <w:t>_________________________________________</w:t>
            </w:r>
            <w:r w:rsidRPr="006540EA">
              <w:t>»</w:t>
            </w:r>
          </w:p>
          <w:p w:rsidR="00ED5333" w:rsidRPr="006540EA" w:rsidRDefault="00ED5333" w:rsidP="00077349">
            <w:pPr>
              <w:ind w:left="720"/>
              <w:contextualSpacing/>
              <w:jc w:val="center"/>
            </w:pPr>
          </w:p>
        </w:tc>
      </w:tr>
      <w:tr w:rsidR="00ED5333" w:rsidRPr="006540EA" w:rsidTr="00ED5333">
        <w:trPr>
          <w:trHeight w:val="558"/>
        </w:trPr>
        <w:tc>
          <w:tcPr>
            <w:tcW w:w="709" w:type="dxa"/>
            <w:gridSpan w:val="2"/>
            <w:vMerge w:val="restart"/>
          </w:tcPr>
          <w:p w:rsidR="00ED5333" w:rsidRPr="00C07CE3" w:rsidRDefault="00077349" w:rsidP="000773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C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 w:val="restart"/>
          </w:tcPr>
          <w:p w:rsidR="00ED5333" w:rsidRPr="006540EA" w:rsidRDefault="00ED5333" w:rsidP="00ED5333">
            <w:pPr>
              <w:pStyle w:val="ConsPlusNormal"/>
              <w:ind w:left="720"/>
              <w:contextualSpacing/>
            </w:pPr>
          </w:p>
        </w:tc>
        <w:tc>
          <w:tcPr>
            <w:tcW w:w="1701" w:type="dxa"/>
          </w:tcPr>
          <w:p w:rsidR="00ED5333" w:rsidRPr="00ED5333" w:rsidRDefault="00ED5333" w:rsidP="00ED533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5333">
              <w:rPr>
                <w:rFonts w:ascii="Times New Roman" w:hAnsi="Times New Roman" w:cs="Times New Roman"/>
                <w:sz w:val="24"/>
                <w:szCs w:val="24"/>
              </w:rPr>
              <w:t xml:space="preserve">плановое значение </w:t>
            </w:r>
          </w:p>
        </w:tc>
        <w:tc>
          <w:tcPr>
            <w:tcW w:w="1701" w:type="dxa"/>
            <w:vMerge w:val="restart"/>
          </w:tcPr>
          <w:p w:rsidR="00ED5333" w:rsidRPr="006540EA" w:rsidRDefault="00ED5333" w:rsidP="00ED5333">
            <w:pPr>
              <w:pStyle w:val="ConsPlusNormal"/>
              <w:ind w:left="720"/>
              <w:contextualSpacing/>
            </w:pPr>
          </w:p>
        </w:tc>
        <w:tc>
          <w:tcPr>
            <w:tcW w:w="1418" w:type="dxa"/>
            <w:gridSpan w:val="2"/>
          </w:tcPr>
          <w:p w:rsidR="00ED5333" w:rsidRPr="006540EA" w:rsidRDefault="00ED5333" w:rsidP="00ED5333">
            <w:pPr>
              <w:pStyle w:val="ConsPlusNormal"/>
              <w:ind w:left="720"/>
              <w:contextualSpacing/>
            </w:pPr>
          </w:p>
        </w:tc>
        <w:tc>
          <w:tcPr>
            <w:tcW w:w="1417" w:type="dxa"/>
          </w:tcPr>
          <w:p w:rsidR="00ED5333" w:rsidRPr="006540EA" w:rsidRDefault="00ED5333" w:rsidP="00ED5333">
            <w:pPr>
              <w:pStyle w:val="ConsPlusNormal"/>
              <w:ind w:left="720"/>
              <w:contextualSpacing/>
            </w:pPr>
          </w:p>
        </w:tc>
        <w:tc>
          <w:tcPr>
            <w:tcW w:w="1418" w:type="dxa"/>
          </w:tcPr>
          <w:p w:rsidR="00ED5333" w:rsidRPr="006540EA" w:rsidRDefault="00ED5333" w:rsidP="00ED5333">
            <w:pPr>
              <w:pStyle w:val="ConsPlusNormal"/>
              <w:ind w:left="720"/>
              <w:contextualSpacing/>
            </w:pPr>
          </w:p>
        </w:tc>
        <w:tc>
          <w:tcPr>
            <w:tcW w:w="1275" w:type="dxa"/>
          </w:tcPr>
          <w:p w:rsidR="00ED5333" w:rsidRPr="006540EA" w:rsidRDefault="00ED5333" w:rsidP="00ED5333">
            <w:pPr>
              <w:pStyle w:val="ConsPlusNormal"/>
              <w:ind w:left="720"/>
              <w:contextualSpacing/>
            </w:pPr>
          </w:p>
        </w:tc>
        <w:tc>
          <w:tcPr>
            <w:tcW w:w="1276" w:type="dxa"/>
          </w:tcPr>
          <w:p w:rsidR="00ED5333" w:rsidRPr="006540EA" w:rsidRDefault="00ED5333" w:rsidP="00ED5333">
            <w:pPr>
              <w:pStyle w:val="ConsPlusNormal"/>
              <w:ind w:left="720"/>
              <w:contextualSpacing/>
            </w:pPr>
          </w:p>
        </w:tc>
        <w:tc>
          <w:tcPr>
            <w:tcW w:w="1559" w:type="dxa"/>
            <w:vMerge w:val="restart"/>
          </w:tcPr>
          <w:p w:rsidR="00ED5333" w:rsidRPr="006540EA" w:rsidRDefault="00ED5333" w:rsidP="00ED5333">
            <w:pPr>
              <w:pStyle w:val="ConsPlusNormal"/>
              <w:ind w:left="720"/>
              <w:contextualSpacing/>
            </w:pPr>
          </w:p>
        </w:tc>
      </w:tr>
      <w:tr w:rsidR="00ED5333" w:rsidRPr="006540EA" w:rsidTr="00ED5333">
        <w:trPr>
          <w:trHeight w:val="131"/>
        </w:trPr>
        <w:tc>
          <w:tcPr>
            <w:tcW w:w="709" w:type="dxa"/>
            <w:gridSpan w:val="2"/>
            <w:vMerge/>
          </w:tcPr>
          <w:p w:rsidR="00ED5333" w:rsidRPr="006540EA" w:rsidRDefault="00ED5333" w:rsidP="00077349">
            <w:pPr>
              <w:pStyle w:val="ConsPlusNormal"/>
              <w:ind w:left="720"/>
              <w:contextualSpacing/>
              <w:jc w:val="center"/>
            </w:pPr>
          </w:p>
        </w:tc>
        <w:tc>
          <w:tcPr>
            <w:tcW w:w="2410" w:type="dxa"/>
            <w:vMerge/>
          </w:tcPr>
          <w:p w:rsidR="00ED5333" w:rsidRPr="006540EA" w:rsidRDefault="00ED5333" w:rsidP="00ED5333">
            <w:pPr>
              <w:pStyle w:val="ConsPlusNormal"/>
              <w:ind w:left="720"/>
              <w:contextualSpacing/>
            </w:pPr>
          </w:p>
        </w:tc>
        <w:tc>
          <w:tcPr>
            <w:tcW w:w="1701" w:type="dxa"/>
          </w:tcPr>
          <w:p w:rsidR="00ED5333" w:rsidRPr="00ED5333" w:rsidRDefault="00ED5333" w:rsidP="00ED533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5333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1701" w:type="dxa"/>
            <w:vMerge/>
          </w:tcPr>
          <w:p w:rsidR="00ED5333" w:rsidRPr="006540EA" w:rsidRDefault="00ED5333" w:rsidP="00ED5333">
            <w:pPr>
              <w:pStyle w:val="ConsPlusNormal"/>
              <w:ind w:left="720"/>
              <w:contextualSpacing/>
            </w:pPr>
          </w:p>
        </w:tc>
        <w:tc>
          <w:tcPr>
            <w:tcW w:w="1418" w:type="dxa"/>
            <w:gridSpan w:val="2"/>
          </w:tcPr>
          <w:p w:rsidR="00ED5333" w:rsidRPr="006540EA" w:rsidRDefault="00ED5333" w:rsidP="00ED5333">
            <w:pPr>
              <w:pStyle w:val="ConsPlusNormal"/>
              <w:ind w:left="720"/>
              <w:contextualSpacing/>
            </w:pPr>
          </w:p>
        </w:tc>
        <w:tc>
          <w:tcPr>
            <w:tcW w:w="1417" w:type="dxa"/>
          </w:tcPr>
          <w:p w:rsidR="00ED5333" w:rsidRPr="006540EA" w:rsidRDefault="00ED5333" w:rsidP="00ED5333">
            <w:pPr>
              <w:pStyle w:val="ConsPlusNormal"/>
              <w:ind w:left="720"/>
              <w:contextualSpacing/>
            </w:pPr>
          </w:p>
        </w:tc>
        <w:tc>
          <w:tcPr>
            <w:tcW w:w="1418" w:type="dxa"/>
          </w:tcPr>
          <w:p w:rsidR="00ED5333" w:rsidRPr="006540EA" w:rsidRDefault="00ED5333" w:rsidP="00ED5333">
            <w:pPr>
              <w:pStyle w:val="ConsPlusNormal"/>
              <w:ind w:left="720"/>
              <w:contextualSpacing/>
            </w:pPr>
          </w:p>
        </w:tc>
        <w:tc>
          <w:tcPr>
            <w:tcW w:w="1275" w:type="dxa"/>
          </w:tcPr>
          <w:p w:rsidR="00ED5333" w:rsidRPr="006540EA" w:rsidRDefault="00ED5333" w:rsidP="00ED5333">
            <w:pPr>
              <w:pStyle w:val="ConsPlusNormal"/>
              <w:ind w:left="720"/>
              <w:contextualSpacing/>
            </w:pPr>
          </w:p>
        </w:tc>
        <w:tc>
          <w:tcPr>
            <w:tcW w:w="1276" w:type="dxa"/>
          </w:tcPr>
          <w:p w:rsidR="00ED5333" w:rsidRPr="006540EA" w:rsidRDefault="00ED5333" w:rsidP="00ED5333">
            <w:pPr>
              <w:pStyle w:val="ConsPlusNormal"/>
              <w:ind w:left="720"/>
              <w:contextualSpacing/>
            </w:pPr>
          </w:p>
        </w:tc>
        <w:tc>
          <w:tcPr>
            <w:tcW w:w="1559" w:type="dxa"/>
            <w:vMerge/>
          </w:tcPr>
          <w:p w:rsidR="00ED5333" w:rsidRPr="006540EA" w:rsidRDefault="00ED5333" w:rsidP="00ED5333">
            <w:pPr>
              <w:pStyle w:val="ConsPlusNormal"/>
              <w:ind w:left="720"/>
              <w:contextualSpacing/>
            </w:pPr>
          </w:p>
        </w:tc>
      </w:tr>
      <w:tr w:rsidR="00ED5333" w:rsidRPr="002D0CE9" w:rsidTr="00ED5333">
        <w:tc>
          <w:tcPr>
            <w:tcW w:w="709" w:type="dxa"/>
            <w:gridSpan w:val="2"/>
            <w:vMerge w:val="restart"/>
          </w:tcPr>
          <w:p w:rsidR="00ED5333" w:rsidRPr="00C07CE3" w:rsidRDefault="00077349" w:rsidP="000773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C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vMerge w:val="restart"/>
          </w:tcPr>
          <w:p w:rsidR="00ED5333" w:rsidRPr="006540EA" w:rsidRDefault="00ED5333" w:rsidP="00ED5333">
            <w:pPr>
              <w:pStyle w:val="ConsPlusNormal"/>
              <w:ind w:left="720"/>
              <w:contextualSpacing/>
            </w:pPr>
          </w:p>
        </w:tc>
        <w:tc>
          <w:tcPr>
            <w:tcW w:w="1701" w:type="dxa"/>
          </w:tcPr>
          <w:p w:rsidR="00ED5333" w:rsidRPr="00ED5333" w:rsidRDefault="00ED5333" w:rsidP="00ED533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5333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1701" w:type="dxa"/>
            <w:vMerge w:val="restart"/>
          </w:tcPr>
          <w:p w:rsidR="00ED5333" w:rsidRPr="006540EA" w:rsidRDefault="00ED5333" w:rsidP="00ED5333">
            <w:pPr>
              <w:pStyle w:val="ConsPlusNormal"/>
              <w:ind w:left="720"/>
              <w:contextualSpacing/>
            </w:pPr>
          </w:p>
        </w:tc>
        <w:tc>
          <w:tcPr>
            <w:tcW w:w="1418" w:type="dxa"/>
            <w:gridSpan w:val="2"/>
            <w:vAlign w:val="center"/>
          </w:tcPr>
          <w:p w:rsidR="00ED5333" w:rsidRPr="00ED5333" w:rsidRDefault="00ED5333" w:rsidP="00ED5333">
            <w:pPr>
              <w:pStyle w:val="ConsPlusNormal"/>
              <w:ind w:left="720"/>
              <w:contextualSpacing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ED5333" w:rsidRPr="00ED5333" w:rsidRDefault="00ED5333" w:rsidP="00ED5333">
            <w:pPr>
              <w:pStyle w:val="ConsPlusNormal"/>
              <w:ind w:left="720"/>
              <w:contextualSpacing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ED5333" w:rsidRPr="00ED5333" w:rsidRDefault="00ED5333" w:rsidP="00ED5333">
            <w:pPr>
              <w:pStyle w:val="ConsPlusNormal"/>
              <w:ind w:left="720"/>
              <w:contextualSpacing/>
              <w:rPr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ED5333" w:rsidRPr="00ED5333" w:rsidRDefault="00ED5333" w:rsidP="00ED5333">
            <w:pPr>
              <w:pStyle w:val="ConsPlusNormal"/>
              <w:ind w:left="720"/>
              <w:contextualSpacing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ED5333" w:rsidRPr="00ED5333" w:rsidRDefault="00ED5333" w:rsidP="00ED5333">
            <w:pPr>
              <w:pStyle w:val="ConsPlusNormal"/>
              <w:ind w:left="720"/>
              <w:contextualSpacing/>
              <w:rPr>
                <w:color w:val="000000"/>
              </w:rPr>
            </w:pPr>
          </w:p>
        </w:tc>
        <w:tc>
          <w:tcPr>
            <w:tcW w:w="1559" w:type="dxa"/>
            <w:vMerge w:val="restart"/>
          </w:tcPr>
          <w:p w:rsidR="00ED5333" w:rsidRPr="002D0CE9" w:rsidRDefault="00ED5333" w:rsidP="00ED5333">
            <w:pPr>
              <w:pStyle w:val="ConsPlusNormal"/>
              <w:ind w:left="720"/>
              <w:contextualSpacing/>
            </w:pPr>
          </w:p>
        </w:tc>
      </w:tr>
      <w:tr w:rsidR="00ED5333" w:rsidRPr="006540EA" w:rsidTr="00ED5333">
        <w:tc>
          <w:tcPr>
            <w:tcW w:w="709" w:type="dxa"/>
            <w:gridSpan w:val="2"/>
            <w:vMerge/>
          </w:tcPr>
          <w:p w:rsidR="00ED5333" w:rsidRPr="00C07CE3" w:rsidRDefault="00ED5333" w:rsidP="00077349">
            <w:pPr>
              <w:pStyle w:val="ConsPlusNormal"/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D5333" w:rsidRPr="006540EA" w:rsidRDefault="00ED5333" w:rsidP="00ED5333">
            <w:pPr>
              <w:pStyle w:val="ConsPlusNormal"/>
              <w:ind w:left="720"/>
              <w:contextualSpacing/>
            </w:pPr>
          </w:p>
        </w:tc>
        <w:tc>
          <w:tcPr>
            <w:tcW w:w="1701" w:type="dxa"/>
          </w:tcPr>
          <w:p w:rsidR="00ED5333" w:rsidRPr="00ED5333" w:rsidRDefault="00ED5333" w:rsidP="00ED533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5333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1701" w:type="dxa"/>
            <w:vMerge/>
          </w:tcPr>
          <w:p w:rsidR="00ED5333" w:rsidRPr="006540EA" w:rsidRDefault="00ED5333" w:rsidP="00ED5333">
            <w:pPr>
              <w:pStyle w:val="ConsPlusNormal"/>
              <w:ind w:left="720"/>
              <w:contextualSpacing/>
            </w:pPr>
          </w:p>
        </w:tc>
        <w:tc>
          <w:tcPr>
            <w:tcW w:w="1418" w:type="dxa"/>
            <w:gridSpan w:val="2"/>
            <w:vAlign w:val="center"/>
          </w:tcPr>
          <w:p w:rsidR="00ED5333" w:rsidRPr="00ED5333" w:rsidRDefault="00ED5333" w:rsidP="00ED5333">
            <w:pPr>
              <w:pStyle w:val="ConsPlusNormal"/>
              <w:ind w:left="720"/>
              <w:contextualSpacing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ED5333" w:rsidRPr="00ED5333" w:rsidRDefault="00ED5333" w:rsidP="00ED5333">
            <w:pPr>
              <w:pStyle w:val="ConsPlusNormal"/>
              <w:ind w:left="720"/>
              <w:contextualSpacing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ED5333" w:rsidRPr="00ED5333" w:rsidRDefault="00ED5333" w:rsidP="00ED5333">
            <w:pPr>
              <w:pStyle w:val="ConsPlusNormal"/>
              <w:ind w:left="720"/>
              <w:contextualSpacing/>
              <w:rPr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ED5333" w:rsidRPr="00ED5333" w:rsidRDefault="00ED5333" w:rsidP="00ED5333">
            <w:pPr>
              <w:pStyle w:val="ConsPlusNormal"/>
              <w:ind w:left="720"/>
              <w:contextualSpacing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ED5333" w:rsidRPr="00ED5333" w:rsidRDefault="00ED5333" w:rsidP="00ED5333">
            <w:pPr>
              <w:pStyle w:val="ConsPlusNormal"/>
              <w:ind w:left="720"/>
              <w:contextualSpacing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ED5333" w:rsidRPr="006540EA" w:rsidRDefault="00ED5333" w:rsidP="00ED5333">
            <w:pPr>
              <w:pStyle w:val="ConsPlusNormal"/>
              <w:ind w:left="720"/>
              <w:contextualSpacing/>
            </w:pPr>
          </w:p>
        </w:tc>
      </w:tr>
      <w:tr w:rsidR="00ED5333" w:rsidRPr="006540EA" w:rsidTr="00ED5333">
        <w:tc>
          <w:tcPr>
            <w:tcW w:w="13325" w:type="dxa"/>
            <w:gridSpan w:val="11"/>
          </w:tcPr>
          <w:p w:rsidR="00ED5333" w:rsidRPr="00C07CE3" w:rsidRDefault="00ED5333" w:rsidP="00077349">
            <w:pPr>
              <w:ind w:left="720"/>
              <w:contextualSpacing/>
              <w:jc w:val="center"/>
            </w:pPr>
            <w:r w:rsidRPr="00C07CE3">
              <w:t>Подпрограмма</w:t>
            </w:r>
            <w:r w:rsidR="00F96E6D">
              <w:t xml:space="preserve"> </w:t>
            </w:r>
            <w:r w:rsidRPr="00C07CE3">
              <w:t xml:space="preserve"> «______________________________________________________________________»</w:t>
            </w:r>
          </w:p>
          <w:p w:rsidR="00ED5333" w:rsidRPr="00C07CE3" w:rsidRDefault="00ED5333" w:rsidP="00077349">
            <w:pPr>
              <w:ind w:left="720"/>
              <w:contextualSpacing/>
              <w:jc w:val="center"/>
            </w:pPr>
          </w:p>
        </w:tc>
        <w:tc>
          <w:tcPr>
            <w:tcW w:w="1559" w:type="dxa"/>
          </w:tcPr>
          <w:p w:rsidR="00ED5333" w:rsidRPr="006540EA" w:rsidRDefault="00ED5333" w:rsidP="00ED5333">
            <w:pPr>
              <w:ind w:left="720"/>
              <w:contextualSpacing/>
              <w:jc w:val="center"/>
            </w:pPr>
          </w:p>
        </w:tc>
      </w:tr>
      <w:tr w:rsidR="00ED5333" w:rsidRPr="006C1435" w:rsidTr="00ED5333">
        <w:tc>
          <w:tcPr>
            <w:tcW w:w="709" w:type="dxa"/>
            <w:gridSpan w:val="2"/>
            <w:vMerge w:val="restart"/>
          </w:tcPr>
          <w:p w:rsidR="00ED5333" w:rsidRPr="00C07CE3" w:rsidRDefault="00077349" w:rsidP="000773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C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vMerge w:val="restart"/>
          </w:tcPr>
          <w:p w:rsidR="00ED5333" w:rsidRPr="00ED5333" w:rsidRDefault="00ED5333" w:rsidP="00ED533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D5333" w:rsidRPr="00ED5333" w:rsidRDefault="00ED5333" w:rsidP="00ED533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5333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1701" w:type="dxa"/>
            <w:vMerge w:val="restart"/>
          </w:tcPr>
          <w:p w:rsidR="00ED5333" w:rsidRPr="00ED5333" w:rsidRDefault="00ED5333" w:rsidP="00ED533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ED5333" w:rsidRPr="00ED5333" w:rsidRDefault="00ED5333" w:rsidP="00ED533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D5333" w:rsidRPr="00ED5333" w:rsidRDefault="00ED5333" w:rsidP="00ED533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D5333" w:rsidRPr="00ED5333" w:rsidRDefault="00ED5333" w:rsidP="00ED533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D5333" w:rsidRPr="00ED5333" w:rsidRDefault="00ED5333" w:rsidP="00ED533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D5333" w:rsidRPr="00ED5333" w:rsidRDefault="00ED5333" w:rsidP="00ED533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ED5333" w:rsidRPr="00ED5333" w:rsidRDefault="00ED5333" w:rsidP="00ED533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333" w:rsidRPr="006C1435" w:rsidTr="00ED5333">
        <w:tc>
          <w:tcPr>
            <w:tcW w:w="709" w:type="dxa"/>
            <w:gridSpan w:val="2"/>
            <w:vMerge/>
          </w:tcPr>
          <w:p w:rsidR="00ED5333" w:rsidRPr="00C07CE3" w:rsidRDefault="00ED5333" w:rsidP="000773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D5333" w:rsidRPr="00ED5333" w:rsidRDefault="00ED5333" w:rsidP="00ED533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D5333" w:rsidRPr="00ED5333" w:rsidRDefault="00ED5333" w:rsidP="00ED533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5333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1701" w:type="dxa"/>
            <w:vMerge/>
          </w:tcPr>
          <w:p w:rsidR="00ED5333" w:rsidRPr="00ED5333" w:rsidRDefault="00ED5333" w:rsidP="00ED533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ED5333" w:rsidRPr="00ED5333" w:rsidRDefault="00ED5333" w:rsidP="00ED533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D5333" w:rsidRPr="00ED5333" w:rsidRDefault="00ED5333" w:rsidP="00ED533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D5333" w:rsidRPr="00ED5333" w:rsidRDefault="00ED5333" w:rsidP="00ED533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D5333" w:rsidRPr="00ED5333" w:rsidRDefault="00ED5333" w:rsidP="00ED533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D5333" w:rsidRPr="00ED5333" w:rsidRDefault="00ED5333" w:rsidP="00ED533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D5333" w:rsidRPr="00ED5333" w:rsidRDefault="00ED5333" w:rsidP="00ED533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333" w:rsidRPr="006C1435" w:rsidTr="00ED5333">
        <w:tc>
          <w:tcPr>
            <w:tcW w:w="709" w:type="dxa"/>
            <w:gridSpan w:val="2"/>
          </w:tcPr>
          <w:p w:rsidR="00ED5333" w:rsidRPr="00C07CE3" w:rsidRDefault="00077349" w:rsidP="000773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C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ED5333" w:rsidRPr="00ED5333" w:rsidRDefault="00ED5333" w:rsidP="00ED533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D5333" w:rsidRPr="00ED5333" w:rsidRDefault="00ED5333" w:rsidP="00ED533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5333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1701" w:type="dxa"/>
          </w:tcPr>
          <w:p w:rsidR="00ED5333" w:rsidRPr="00ED5333" w:rsidRDefault="00ED5333" w:rsidP="00ED533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ED5333" w:rsidRPr="00ED5333" w:rsidRDefault="00ED5333" w:rsidP="00ED533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D5333" w:rsidRPr="00ED5333" w:rsidRDefault="00ED5333" w:rsidP="00ED533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D5333" w:rsidRPr="00ED5333" w:rsidRDefault="00ED5333" w:rsidP="00ED533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D5333" w:rsidRPr="00ED5333" w:rsidRDefault="00ED5333" w:rsidP="00ED533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D5333" w:rsidRPr="00ED5333" w:rsidRDefault="00ED5333" w:rsidP="00ED533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D5333" w:rsidRPr="00ED5333" w:rsidRDefault="00ED5333" w:rsidP="00ED533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5333" w:rsidRDefault="00ED5333" w:rsidP="00ED5333">
      <w:pPr>
        <w:widowControl w:val="0"/>
        <w:jc w:val="center"/>
        <w:rPr>
          <w:sz w:val="26"/>
          <w:szCs w:val="26"/>
        </w:rPr>
      </w:pPr>
    </w:p>
    <w:p w:rsidR="00ED5333" w:rsidRDefault="00ED5333" w:rsidP="00ED5333">
      <w:pPr>
        <w:widowControl w:val="0"/>
        <w:jc w:val="center"/>
        <w:rPr>
          <w:sz w:val="26"/>
          <w:szCs w:val="26"/>
        </w:rPr>
      </w:pPr>
    </w:p>
    <w:p w:rsidR="0089063E" w:rsidRDefault="0089063E" w:rsidP="00ED5333">
      <w:pPr>
        <w:widowControl w:val="0"/>
        <w:ind w:left="11482" w:hanging="283"/>
      </w:pPr>
    </w:p>
    <w:p w:rsidR="0089063E" w:rsidRDefault="0089063E" w:rsidP="00ED5333">
      <w:pPr>
        <w:widowControl w:val="0"/>
        <w:ind w:left="11482" w:hanging="283"/>
      </w:pPr>
    </w:p>
    <w:p w:rsidR="00B5230C" w:rsidRDefault="00B5230C" w:rsidP="00ED5333">
      <w:pPr>
        <w:widowControl w:val="0"/>
        <w:ind w:left="11482" w:hanging="283"/>
      </w:pPr>
    </w:p>
    <w:p w:rsidR="00B5230C" w:rsidRDefault="00B5230C" w:rsidP="00ED5333">
      <w:pPr>
        <w:widowControl w:val="0"/>
        <w:ind w:left="11482" w:hanging="283"/>
      </w:pPr>
    </w:p>
    <w:p w:rsidR="00B5230C" w:rsidRDefault="00B5230C" w:rsidP="00ED5333">
      <w:pPr>
        <w:widowControl w:val="0"/>
        <w:ind w:left="11482" w:hanging="283"/>
      </w:pPr>
    </w:p>
    <w:p w:rsidR="00ED5333" w:rsidRPr="008E246F" w:rsidRDefault="00ED5333" w:rsidP="00ED5333">
      <w:pPr>
        <w:widowControl w:val="0"/>
        <w:ind w:left="11482" w:hanging="283"/>
        <w:rPr>
          <w:b/>
        </w:rPr>
      </w:pPr>
      <w:r w:rsidRPr="008E246F">
        <w:lastRenderedPageBreak/>
        <w:t>Приложение № 4 к Порядку</w:t>
      </w:r>
    </w:p>
    <w:p w:rsidR="00ED5333" w:rsidRDefault="00ED5333" w:rsidP="00ED533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D5333" w:rsidRPr="00B5230C" w:rsidRDefault="00ED5333" w:rsidP="00ED533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5230C">
        <w:rPr>
          <w:sz w:val="28"/>
          <w:szCs w:val="28"/>
        </w:rPr>
        <w:t>Сведения о порядке сбора информации и методике расчета</w:t>
      </w:r>
    </w:p>
    <w:p w:rsidR="00ED5333" w:rsidRDefault="00ED5333" w:rsidP="00ED533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5230C">
        <w:rPr>
          <w:sz w:val="28"/>
          <w:szCs w:val="28"/>
        </w:rPr>
        <w:t>показателей (индикаторов) муниципальной программы</w:t>
      </w:r>
    </w:p>
    <w:p w:rsidR="00270256" w:rsidRPr="006D39B7" w:rsidRDefault="00270256" w:rsidP="0027025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D39B7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270256" w:rsidRDefault="00270256" w:rsidP="00270256">
      <w:pPr>
        <w:pStyle w:val="ConsPlusNonformat"/>
        <w:jc w:val="center"/>
        <w:rPr>
          <w:rFonts w:ascii="Times New Roman" w:hAnsi="Times New Roman" w:cs="Times New Roman"/>
        </w:rPr>
      </w:pPr>
      <w:r w:rsidRPr="00270256">
        <w:rPr>
          <w:rFonts w:ascii="Times New Roman" w:hAnsi="Times New Roman" w:cs="Times New Roman"/>
        </w:rPr>
        <w:t>(наименование муниципальной программы</w:t>
      </w:r>
      <w:r w:rsidR="000F2830">
        <w:rPr>
          <w:rFonts w:ascii="Times New Roman" w:hAnsi="Times New Roman" w:cs="Times New Roman"/>
        </w:rPr>
        <w:t>)</w:t>
      </w:r>
    </w:p>
    <w:p w:rsidR="00B5230C" w:rsidRPr="00270256" w:rsidRDefault="00B5230C" w:rsidP="00270256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486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2268"/>
        <w:gridCol w:w="1417"/>
        <w:gridCol w:w="2126"/>
        <w:gridCol w:w="2977"/>
        <w:gridCol w:w="1843"/>
        <w:gridCol w:w="1843"/>
        <w:gridCol w:w="1903"/>
      </w:tblGrid>
      <w:tr w:rsidR="0016373D" w:rsidTr="0016373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3D" w:rsidRPr="005D39A4" w:rsidRDefault="0016373D" w:rsidP="0016373D">
            <w:pPr>
              <w:autoSpaceDE w:val="0"/>
              <w:autoSpaceDN w:val="0"/>
              <w:adjustRightInd w:val="0"/>
              <w:jc w:val="center"/>
            </w:pPr>
            <w:r w:rsidRPr="005D39A4">
              <w:t xml:space="preserve">N </w:t>
            </w:r>
            <w:proofErr w:type="spellStart"/>
            <w:proofErr w:type="gramStart"/>
            <w:r w:rsidRPr="005D39A4">
              <w:t>п</w:t>
            </w:r>
            <w:proofErr w:type="spellEnd"/>
            <w:proofErr w:type="gramEnd"/>
            <w:r w:rsidRPr="005D39A4">
              <w:t>/</w:t>
            </w:r>
            <w:proofErr w:type="spellStart"/>
            <w:r w:rsidRPr="005D39A4"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3D" w:rsidRPr="005D39A4" w:rsidRDefault="0016373D" w:rsidP="0016373D">
            <w:pPr>
              <w:autoSpaceDE w:val="0"/>
              <w:autoSpaceDN w:val="0"/>
              <w:adjustRightInd w:val="0"/>
              <w:jc w:val="center"/>
            </w:pPr>
            <w:r w:rsidRPr="005D39A4"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3D" w:rsidRPr="005D39A4" w:rsidRDefault="0016373D" w:rsidP="0016373D">
            <w:pPr>
              <w:autoSpaceDE w:val="0"/>
              <w:autoSpaceDN w:val="0"/>
              <w:adjustRightInd w:val="0"/>
              <w:jc w:val="center"/>
            </w:pPr>
            <w:r w:rsidRPr="005D39A4">
              <w:t>Единица измерения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3D" w:rsidRPr="005D39A4" w:rsidRDefault="0016373D" w:rsidP="0016373D">
            <w:pPr>
              <w:autoSpaceDE w:val="0"/>
              <w:autoSpaceDN w:val="0"/>
              <w:adjustRightInd w:val="0"/>
              <w:jc w:val="center"/>
            </w:pPr>
            <w:r w:rsidRPr="005D39A4">
              <w:t>Временная характеристика</w:t>
            </w:r>
            <w:r w:rsidR="00FF5923">
              <w:t>*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3D" w:rsidRPr="005D39A4" w:rsidRDefault="0016373D" w:rsidP="0016373D">
            <w:pPr>
              <w:autoSpaceDE w:val="0"/>
              <w:autoSpaceDN w:val="0"/>
              <w:adjustRightInd w:val="0"/>
              <w:jc w:val="center"/>
            </w:pPr>
            <w:r w:rsidRPr="005D39A4">
              <w:t>Алгоритм формирования</w:t>
            </w:r>
            <w:r w:rsidR="00FF5923">
              <w:t>**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3D" w:rsidRPr="005D39A4" w:rsidRDefault="0016373D" w:rsidP="0016373D">
            <w:pPr>
              <w:autoSpaceDE w:val="0"/>
              <w:autoSpaceDN w:val="0"/>
              <w:adjustRightInd w:val="0"/>
              <w:jc w:val="center"/>
            </w:pPr>
            <w:r w:rsidRPr="005D39A4">
              <w:t>Срок предоставления отчетности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3D" w:rsidRPr="005D39A4" w:rsidRDefault="0016373D" w:rsidP="0016373D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5D39A4">
              <w:t>Ответственный за сбор данных по показателю</w:t>
            </w:r>
            <w:r w:rsidR="00FF5923">
              <w:t>***</w:t>
            </w:r>
            <w:proofErr w:type="gramEnd"/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3D" w:rsidRPr="005D39A4" w:rsidRDefault="0016373D" w:rsidP="0016373D">
            <w:pPr>
              <w:autoSpaceDE w:val="0"/>
              <w:autoSpaceDN w:val="0"/>
              <w:adjustRightInd w:val="0"/>
              <w:jc w:val="center"/>
            </w:pPr>
            <w:r w:rsidRPr="005D39A4">
              <w:t>Реквизиты акта</w:t>
            </w:r>
            <w:r w:rsidR="00FF5923">
              <w:t>****</w:t>
            </w:r>
          </w:p>
        </w:tc>
      </w:tr>
      <w:tr w:rsidR="0016373D" w:rsidTr="0016373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3D" w:rsidRPr="005D39A4" w:rsidRDefault="0016373D" w:rsidP="0016373D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3D" w:rsidRPr="005D39A4" w:rsidRDefault="0016373D" w:rsidP="0016373D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3D" w:rsidRPr="005D39A4" w:rsidRDefault="0016373D" w:rsidP="0016373D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3D" w:rsidRPr="005D39A4" w:rsidRDefault="0016373D" w:rsidP="0016373D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3D" w:rsidRPr="005D39A4" w:rsidRDefault="0016373D" w:rsidP="0016373D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3D" w:rsidRPr="005D39A4" w:rsidRDefault="0016373D" w:rsidP="0016373D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3D" w:rsidRPr="008021F5" w:rsidRDefault="0016373D" w:rsidP="0016373D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3D" w:rsidRPr="008021F5" w:rsidRDefault="0016373D" w:rsidP="0016373D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</w:tr>
      <w:tr w:rsidR="0016373D" w:rsidTr="0016373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3D" w:rsidRDefault="0016373D" w:rsidP="0016373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3D" w:rsidRDefault="0016373D" w:rsidP="0016373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3D" w:rsidRDefault="0016373D" w:rsidP="0016373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3D" w:rsidRDefault="0016373D" w:rsidP="0016373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3D" w:rsidRDefault="0016373D" w:rsidP="0016373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3D" w:rsidRDefault="0016373D" w:rsidP="0016373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3D" w:rsidRDefault="0016373D" w:rsidP="0016373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3D" w:rsidRDefault="0016373D" w:rsidP="0016373D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16373D" w:rsidRDefault="0016373D" w:rsidP="0016373D"/>
    <w:p w:rsidR="0016373D" w:rsidRDefault="0016373D" w:rsidP="0016373D"/>
    <w:p w:rsidR="0016373D" w:rsidRPr="000F2830" w:rsidRDefault="00FF5923" w:rsidP="001637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16373D" w:rsidRPr="000F28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6373D" w:rsidRPr="000F2830">
        <w:rPr>
          <w:rFonts w:ascii="Times New Roman" w:hAnsi="Times New Roman" w:cs="Times New Roman"/>
          <w:sz w:val="24"/>
          <w:szCs w:val="24"/>
        </w:rPr>
        <w:t>Указываются периодичность сбора данных и вид временной характеристики (показатель на дату, показатель за период; ежегодно, ежеквартально, ежемесячно).</w:t>
      </w:r>
    </w:p>
    <w:p w:rsidR="0016373D" w:rsidRPr="000F2830" w:rsidRDefault="00FF5923" w:rsidP="001637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</w:t>
      </w:r>
      <w:r w:rsidR="0016373D" w:rsidRPr="000F28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6373D" w:rsidRPr="000F2830">
        <w:rPr>
          <w:rFonts w:ascii="Times New Roman" w:hAnsi="Times New Roman" w:cs="Times New Roman"/>
          <w:sz w:val="24"/>
          <w:szCs w:val="24"/>
        </w:rPr>
        <w:t>Приводятся формула и краткий алгоритм расчета. При описании формулы или алгоритма необходимо использовать буквенные обозначения базовых показателей.</w:t>
      </w:r>
    </w:p>
    <w:p w:rsidR="0016373D" w:rsidRPr="000F2830" w:rsidRDefault="00FF5923" w:rsidP="001637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  <w:r w:rsidR="0016373D" w:rsidRPr="000F283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6373D" w:rsidRPr="000F2830">
        <w:rPr>
          <w:rFonts w:ascii="Times New Roman" w:hAnsi="Times New Roman" w:cs="Times New Roman"/>
          <w:sz w:val="24"/>
          <w:szCs w:val="24"/>
        </w:rPr>
        <w:t xml:space="preserve">Приводится наименование органа </w:t>
      </w:r>
      <w:r w:rsidR="000F2830" w:rsidRPr="000F2830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="0016373D" w:rsidRPr="000F2830">
        <w:rPr>
          <w:rFonts w:ascii="Times New Roman" w:hAnsi="Times New Roman" w:cs="Times New Roman"/>
          <w:sz w:val="24"/>
          <w:szCs w:val="24"/>
        </w:rPr>
        <w:t>, ответственного за сбор данных по показателю.</w:t>
      </w:r>
    </w:p>
    <w:p w:rsidR="0016373D" w:rsidRPr="002D2B67" w:rsidRDefault="00FF5923" w:rsidP="001637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</w:t>
      </w:r>
      <w:r w:rsidR="0016373D" w:rsidRPr="002D2B67">
        <w:rPr>
          <w:rFonts w:ascii="Times New Roman" w:hAnsi="Times New Roman" w:cs="Times New Roman"/>
          <w:sz w:val="24"/>
          <w:szCs w:val="24"/>
        </w:rPr>
        <w:t xml:space="preserve"> Указываются реквизиты акта об утверждении методики расчета показателей программы.</w:t>
      </w:r>
    </w:p>
    <w:p w:rsidR="00270256" w:rsidRDefault="00270256" w:rsidP="00ED533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6373D" w:rsidRPr="005D39A4" w:rsidRDefault="0016373D" w:rsidP="00ED533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D2B67" w:rsidRDefault="002D2B67" w:rsidP="00ED5333">
      <w:pPr>
        <w:widowControl w:val="0"/>
        <w:ind w:left="11482" w:hanging="142"/>
        <w:rPr>
          <w:sz w:val="26"/>
          <w:szCs w:val="26"/>
        </w:rPr>
      </w:pPr>
    </w:p>
    <w:p w:rsidR="009325CC" w:rsidRDefault="009325CC" w:rsidP="00ED5333">
      <w:pPr>
        <w:widowControl w:val="0"/>
        <w:ind w:left="11482" w:hanging="142"/>
        <w:rPr>
          <w:sz w:val="26"/>
          <w:szCs w:val="26"/>
        </w:rPr>
      </w:pPr>
    </w:p>
    <w:p w:rsidR="009325CC" w:rsidRDefault="009325CC" w:rsidP="00ED5333">
      <w:pPr>
        <w:widowControl w:val="0"/>
        <w:ind w:left="11482" w:hanging="142"/>
        <w:rPr>
          <w:sz w:val="26"/>
          <w:szCs w:val="26"/>
        </w:rPr>
      </w:pPr>
    </w:p>
    <w:p w:rsidR="009325CC" w:rsidRDefault="009325CC" w:rsidP="00ED5333">
      <w:pPr>
        <w:widowControl w:val="0"/>
        <w:ind w:left="11482" w:hanging="142"/>
        <w:rPr>
          <w:sz w:val="26"/>
          <w:szCs w:val="26"/>
        </w:rPr>
      </w:pPr>
    </w:p>
    <w:p w:rsidR="009325CC" w:rsidRDefault="009325CC" w:rsidP="00ED5333">
      <w:pPr>
        <w:widowControl w:val="0"/>
        <w:ind w:left="11482" w:hanging="142"/>
        <w:rPr>
          <w:sz w:val="26"/>
          <w:szCs w:val="26"/>
        </w:rPr>
      </w:pPr>
    </w:p>
    <w:p w:rsidR="00ED5333" w:rsidRPr="008E246F" w:rsidRDefault="00B33B99" w:rsidP="00ED5333">
      <w:pPr>
        <w:widowControl w:val="0"/>
        <w:ind w:left="11482" w:hanging="142"/>
      </w:pPr>
      <w:r>
        <w:lastRenderedPageBreak/>
        <w:t xml:space="preserve">  </w:t>
      </w:r>
      <w:r w:rsidR="00ED5333" w:rsidRPr="008E246F">
        <w:t>Приложение № 5 к Порядку</w:t>
      </w:r>
    </w:p>
    <w:p w:rsidR="00ED5333" w:rsidRDefault="00ED5333" w:rsidP="00ED5333">
      <w:pPr>
        <w:widowControl w:val="0"/>
        <w:ind w:left="11482"/>
        <w:jc w:val="center"/>
        <w:rPr>
          <w:sz w:val="26"/>
          <w:szCs w:val="26"/>
        </w:rPr>
      </w:pPr>
    </w:p>
    <w:p w:rsidR="00270256" w:rsidRDefault="00ED5333" w:rsidP="00ED5333">
      <w:pPr>
        <w:ind w:firstLine="709"/>
        <w:jc w:val="center"/>
        <w:rPr>
          <w:sz w:val="26"/>
          <w:szCs w:val="26"/>
        </w:rPr>
      </w:pPr>
      <w:r w:rsidRPr="003D016E">
        <w:rPr>
          <w:sz w:val="28"/>
          <w:szCs w:val="28"/>
        </w:rPr>
        <w:t xml:space="preserve">План реализации муниципальной программы </w:t>
      </w:r>
    </w:p>
    <w:p w:rsidR="00270256" w:rsidRPr="006D39B7" w:rsidRDefault="00270256" w:rsidP="0027025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D39B7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270256" w:rsidRDefault="00270256" w:rsidP="00270256">
      <w:pPr>
        <w:pStyle w:val="ConsPlusNonformat"/>
        <w:jc w:val="center"/>
        <w:rPr>
          <w:rFonts w:ascii="Times New Roman" w:hAnsi="Times New Roman" w:cs="Times New Roman"/>
        </w:rPr>
      </w:pPr>
      <w:r w:rsidRPr="00270256">
        <w:rPr>
          <w:rFonts w:ascii="Times New Roman" w:hAnsi="Times New Roman" w:cs="Times New Roman"/>
        </w:rPr>
        <w:t>(наименование муниципальной программы</w:t>
      </w:r>
      <w:r w:rsidR="007B4FE4">
        <w:rPr>
          <w:rFonts w:ascii="Times New Roman" w:hAnsi="Times New Roman" w:cs="Times New Roman"/>
        </w:rPr>
        <w:t>)</w:t>
      </w:r>
    </w:p>
    <w:p w:rsidR="00B5230C" w:rsidRPr="00270256" w:rsidRDefault="00B5230C" w:rsidP="00270256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4757" w:type="dxa"/>
        <w:tblInd w:w="93" w:type="dxa"/>
        <w:tblLook w:val="04A0"/>
      </w:tblPr>
      <w:tblGrid>
        <w:gridCol w:w="3701"/>
        <w:gridCol w:w="2126"/>
        <w:gridCol w:w="1233"/>
        <w:gridCol w:w="1744"/>
        <w:gridCol w:w="1559"/>
        <w:gridCol w:w="1276"/>
        <w:gridCol w:w="1559"/>
        <w:gridCol w:w="1559"/>
      </w:tblGrid>
      <w:tr w:rsidR="00ED5333" w:rsidRPr="0051364A" w:rsidTr="00ED5333">
        <w:trPr>
          <w:trHeight w:val="495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333" w:rsidRPr="0051364A" w:rsidRDefault="00ED5333" w:rsidP="00ED5333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 xml:space="preserve">Наименование </w:t>
            </w:r>
            <w:r>
              <w:rPr>
                <w:color w:val="000000"/>
                <w:sz w:val="20"/>
                <w:szCs w:val="20"/>
              </w:rPr>
              <w:t>муниципальной</w:t>
            </w:r>
            <w:r w:rsidRPr="0051364A">
              <w:rPr>
                <w:color w:val="000000"/>
                <w:sz w:val="20"/>
                <w:szCs w:val="20"/>
              </w:rPr>
              <w:t xml:space="preserve"> программы, подпрограммы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="00D23A87">
              <w:rPr>
                <w:color w:val="000000"/>
                <w:sz w:val="20"/>
                <w:szCs w:val="20"/>
              </w:rPr>
              <w:t xml:space="preserve">проекта, </w:t>
            </w:r>
            <w:r>
              <w:rPr>
                <w:color w:val="000000"/>
                <w:sz w:val="20"/>
                <w:szCs w:val="20"/>
              </w:rPr>
              <w:t>структурного элемента</w:t>
            </w:r>
            <w:r w:rsidRPr="0051364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333" w:rsidRPr="0051364A" w:rsidRDefault="00ED5333" w:rsidP="00ED5333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333" w:rsidRPr="0051364A" w:rsidRDefault="00ED5333" w:rsidP="00ED5333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Годы реализации</w:t>
            </w:r>
          </w:p>
        </w:tc>
        <w:tc>
          <w:tcPr>
            <w:tcW w:w="76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333" w:rsidRPr="0051364A" w:rsidRDefault="00ED5333" w:rsidP="00ED5333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Оценка расходов (тыс. руб. в ценах соответствующих лет)</w:t>
            </w:r>
          </w:p>
        </w:tc>
      </w:tr>
      <w:tr w:rsidR="00ED5333" w:rsidRPr="0051364A" w:rsidTr="00ED5333">
        <w:trPr>
          <w:trHeight w:val="510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333" w:rsidRPr="0051364A" w:rsidRDefault="00ED5333" w:rsidP="00ED53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333" w:rsidRPr="0051364A" w:rsidRDefault="00ED5333" w:rsidP="00ED53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333" w:rsidRPr="0051364A" w:rsidRDefault="00ED5333" w:rsidP="00ED53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333" w:rsidRPr="0051364A" w:rsidRDefault="00ED5333" w:rsidP="00ED5333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333" w:rsidRPr="0051364A" w:rsidRDefault="00ED5333" w:rsidP="00ED5333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333" w:rsidRPr="0051364A" w:rsidRDefault="00ED5333" w:rsidP="00ED5333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333" w:rsidRPr="0051364A" w:rsidRDefault="00ED5333" w:rsidP="00ED5333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местные бюджеты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333" w:rsidRPr="0051364A" w:rsidRDefault="00ED5333" w:rsidP="00ED5333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прочие источники</w:t>
            </w:r>
          </w:p>
        </w:tc>
      </w:tr>
      <w:tr w:rsidR="00ED5333" w:rsidRPr="0051364A" w:rsidTr="00ED5333">
        <w:trPr>
          <w:trHeight w:val="300"/>
          <w:tblHeader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333" w:rsidRPr="0051364A" w:rsidRDefault="00ED5333" w:rsidP="00ED5333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333" w:rsidRPr="0051364A" w:rsidRDefault="00ED5333" w:rsidP="00ED5333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333" w:rsidRPr="0051364A" w:rsidRDefault="00ED5333" w:rsidP="00ED5333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333" w:rsidRPr="0051364A" w:rsidRDefault="00ED5333" w:rsidP="00ED5333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333" w:rsidRPr="0051364A" w:rsidRDefault="00ED5333" w:rsidP="00ED5333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333" w:rsidRPr="0051364A" w:rsidRDefault="00ED5333" w:rsidP="00ED5333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333" w:rsidRPr="0051364A" w:rsidRDefault="00ED5333" w:rsidP="00ED5333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333" w:rsidRPr="0051364A" w:rsidRDefault="00ED5333" w:rsidP="00ED5333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8</w:t>
            </w:r>
          </w:p>
        </w:tc>
      </w:tr>
      <w:tr w:rsidR="00ED5333" w:rsidRPr="00A805E0" w:rsidTr="00ED5333">
        <w:trPr>
          <w:trHeight w:val="300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333" w:rsidRPr="002512A0" w:rsidRDefault="00ED5333" w:rsidP="00ED5333">
            <w:pPr>
              <w:rPr>
                <w:color w:val="000000"/>
                <w:sz w:val="20"/>
                <w:szCs w:val="20"/>
              </w:rPr>
            </w:pPr>
            <w:r w:rsidRPr="002512A0">
              <w:rPr>
                <w:color w:val="000000"/>
                <w:sz w:val="20"/>
                <w:szCs w:val="20"/>
              </w:rPr>
              <w:t>Программа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333" w:rsidRPr="002512A0" w:rsidRDefault="00ED5333" w:rsidP="00ED53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333" w:rsidRPr="002512A0" w:rsidRDefault="00ED5333" w:rsidP="00ED5333">
            <w:pPr>
              <w:jc w:val="center"/>
              <w:rPr>
                <w:color w:val="000000"/>
                <w:sz w:val="20"/>
                <w:szCs w:val="20"/>
              </w:rPr>
            </w:pPr>
            <w:r w:rsidRPr="002512A0">
              <w:rPr>
                <w:lang w:val="en-US"/>
              </w:rPr>
              <w:t>N+1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333" w:rsidRPr="002512A0" w:rsidRDefault="00ED5333" w:rsidP="00ED53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333" w:rsidRPr="002512A0" w:rsidRDefault="00ED5333" w:rsidP="00ED53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333" w:rsidRPr="002512A0" w:rsidRDefault="00ED5333" w:rsidP="00ED53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333" w:rsidRPr="002512A0" w:rsidRDefault="00ED5333" w:rsidP="00ED53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333" w:rsidRPr="002512A0" w:rsidRDefault="00ED5333" w:rsidP="00ED53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D5333" w:rsidRPr="00A805E0" w:rsidTr="00ED5333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333" w:rsidRPr="002512A0" w:rsidRDefault="00ED5333" w:rsidP="00ED53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333" w:rsidRPr="002512A0" w:rsidRDefault="00ED5333" w:rsidP="00ED53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333" w:rsidRPr="002512A0" w:rsidRDefault="00ED5333" w:rsidP="00ED5333">
            <w:pPr>
              <w:jc w:val="center"/>
              <w:rPr>
                <w:color w:val="000000"/>
                <w:sz w:val="20"/>
                <w:szCs w:val="20"/>
              </w:rPr>
            </w:pPr>
            <w:r w:rsidRPr="002512A0">
              <w:rPr>
                <w:lang w:val="en-US"/>
              </w:rPr>
              <w:t>N+</w:t>
            </w:r>
            <w:r w:rsidRPr="002512A0">
              <w:t>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333" w:rsidRPr="002512A0" w:rsidRDefault="00ED5333" w:rsidP="00ED53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333" w:rsidRPr="002512A0" w:rsidRDefault="00ED5333" w:rsidP="00ED53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333" w:rsidRPr="002512A0" w:rsidRDefault="00ED5333" w:rsidP="00ED53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333" w:rsidRPr="002512A0" w:rsidRDefault="00ED5333" w:rsidP="00ED53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333" w:rsidRPr="002512A0" w:rsidRDefault="00ED5333" w:rsidP="00ED53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D5333" w:rsidRPr="00A805E0" w:rsidTr="00ED5333">
        <w:trPr>
          <w:trHeight w:val="331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333" w:rsidRPr="002512A0" w:rsidRDefault="00ED5333" w:rsidP="00ED53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333" w:rsidRPr="002512A0" w:rsidRDefault="00ED5333" w:rsidP="00ED53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333" w:rsidRPr="002512A0" w:rsidRDefault="00ED5333" w:rsidP="00ED5333">
            <w:pPr>
              <w:jc w:val="center"/>
              <w:rPr>
                <w:color w:val="000000"/>
                <w:sz w:val="20"/>
                <w:szCs w:val="20"/>
              </w:rPr>
            </w:pPr>
            <w:r w:rsidRPr="002512A0">
              <w:rPr>
                <w:lang w:val="en-US"/>
              </w:rPr>
              <w:t>N+</w:t>
            </w:r>
            <w:r w:rsidRPr="002512A0">
              <w:t>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333" w:rsidRPr="002512A0" w:rsidRDefault="00ED5333" w:rsidP="00ED53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333" w:rsidRPr="002512A0" w:rsidRDefault="00ED5333" w:rsidP="00ED53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333" w:rsidRPr="002512A0" w:rsidRDefault="00ED5333" w:rsidP="00ED53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333" w:rsidRPr="002512A0" w:rsidRDefault="00ED5333" w:rsidP="00ED53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333" w:rsidRPr="002512A0" w:rsidRDefault="00ED5333" w:rsidP="00ED53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D5333" w:rsidRPr="00A805E0" w:rsidTr="00ED5333">
        <w:trPr>
          <w:trHeight w:val="2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333" w:rsidRPr="002512A0" w:rsidRDefault="00ED5333" w:rsidP="00ED5333">
            <w:pPr>
              <w:rPr>
                <w:color w:val="000000"/>
                <w:sz w:val="20"/>
                <w:szCs w:val="20"/>
              </w:rPr>
            </w:pPr>
            <w:r w:rsidRPr="002512A0">
              <w:rPr>
                <w:color w:val="000000"/>
                <w:sz w:val="20"/>
                <w:szCs w:val="20"/>
              </w:rPr>
              <w:t>Итого по муниципальной  программе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333" w:rsidRPr="002512A0" w:rsidRDefault="00ED5333" w:rsidP="00ED5333">
            <w:pPr>
              <w:rPr>
                <w:color w:val="000000"/>
                <w:sz w:val="20"/>
                <w:szCs w:val="20"/>
              </w:rPr>
            </w:pPr>
            <w:r w:rsidRPr="002512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333" w:rsidRPr="002512A0" w:rsidRDefault="00ED5333" w:rsidP="00ED53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333" w:rsidRPr="002512A0" w:rsidRDefault="00ED5333" w:rsidP="00ED53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333" w:rsidRPr="002512A0" w:rsidRDefault="00ED5333" w:rsidP="00ED53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333" w:rsidRPr="002512A0" w:rsidRDefault="00ED5333" w:rsidP="00ED53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333" w:rsidRPr="002512A0" w:rsidRDefault="00ED5333" w:rsidP="00ED53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333" w:rsidRPr="002512A0" w:rsidRDefault="00ED5333" w:rsidP="00ED53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D5333" w:rsidRPr="00A805E0" w:rsidTr="00ED5333">
        <w:trPr>
          <w:trHeight w:val="300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333" w:rsidRPr="002512A0" w:rsidRDefault="00ED5333" w:rsidP="00ED5333">
            <w:pPr>
              <w:rPr>
                <w:color w:val="000000"/>
                <w:sz w:val="20"/>
                <w:szCs w:val="20"/>
              </w:rPr>
            </w:pPr>
            <w:r w:rsidRPr="002512A0">
              <w:rPr>
                <w:color w:val="000000"/>
                <w:sz w:val="20"/>
                <w:szCs w:val="20"/>
              </w:rPr>
              <w:t xml:space="preserve">Подпрограмма </w:t>
            </w:r>
            <w:r w:rsidR="00F96E6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333" w:rsidRPr="002512A0" w:rsidRDefault="00ED5333" w:rsidP="00ED53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333" w:rsidRPr="002512A0" w:rsidRDefault="00ED5333" w:rsidP="00ED5333">
            <w:pPr>
              <w:jc w:val="center"/>
              <w:rPr>
                <w:color w:val="000000"/>
                <w:sz w:val="20"/>
                <w:szCs w:val="20"/>
              </w:rPr>
            </w:pPr>
            <w:r w:rsidRPr="002512A0">
              <w:rPr>
                <w:lang w:val="en-US"/>
              </w:rPr>
              <w:t>N+1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333" w:rsidRPr="002512A0" w:rsidRDefault="00ED5333" w:rsidP="00ED53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5333" w:rsidRPr="002512A0" w:rsidRDefault="00ED5333" w:rsidP="00ED53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333" w:rsidRPr="002512A0" w:rsidRDefault="00ED5333" w:rsidP="00ED53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333" w:rsidRPr="002512A0" w:rsidRDefault="00ED5333" w:rsidP="00ED53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333" w:rsidRPr="002512A0" w:rsidRDefault="00ED5333" w:rsidP="00ED53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D5333" w:rsidRPr="00A805E0" w:rsidTr="00ED5333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333" w:rsidRPr="002512A0" w:rsidRDefault="00ED5333" w:rsidP="00ED53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333" w:rsidRPr="002512A0" w:rsidRDefault="00ED5333" w:rsidP="00ED53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333" w:rsidRPr="002512A0" w:rsidRDefault="00ED5333" w:rsidP="00ED5333">
            <w:pPr>
              <w:jc w:val="center"/>
              <w:rPr>
                <w:color w:val="000000"/>
                <w:sz w:val="20"/>
                <w:szCs w:val="20"/>
              </w:rPr>
            </w:pPr>
            <w:r w:rsidRPr="002512A0">
              <w:rPr>
                <w:lang w:val="en-US"/>
              </w:rPr>
              <w:t>N+</w:t>
            </w:r>
            <w:r w:rsidRPr="002512A0">
              <w:t>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333" w:rsidRPr="002512A0" w:rsidRDefault="00ED5333" w:rsidP="00ED53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5333" w:rsidRPr="002512A0" w:rsidRDefault="00ED5333" w:rsidP="00ED53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333" w:rsidRPr="002512A0" w:rsidRDefault="00ED5333" w:rsidP="00ED53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333" w:rsidRPr="002512A0" w:rsidRDefault="00ED5333" w:rsidP="00ED53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333" w:rsidRPr="002512A0" w:rsidRDefault="00ED5333" w:rsidP="00ED53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D5333" w:rsidRPr="00A805E0" w:rsidTr="00ED5333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333" w:rsidRPr="002512A0" w:rsidRDefault="00ED5333" w:rsidP="00ED53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333" w:rsidRPr="002512A0" w:rsidRDefault="00ED5333" w:rsidP="00ED53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333" w:rsidRPr="002512A0" w:rsidRDefault="00ED5333" w:rsidP="00ED5333">
            <w:pPr>
              <w:jc w:val="center"/>
              <w:rPr>
                <w:color w:val="000000"/>
                <w:sz w:val="20"/>
                <w:szCs w:val="20"/>
              </w:rPr>
            </w:pPr>
            <w:r w:rsidRPr="002512A0">
              <w:rPr>
                <w:lang w:val="en-US"/>
              </w:rPr>
              <w:t>N+</w:t>
            </w:r>
            <w:r w:rsidRPr="002512A0">
              <w:t>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333" w:rsidRPr="002512A0" w:rsidRDefault="00ED5333" w:rsidP="00ED53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5333" w:rsidRPr="002512A0" w:rsidRDefault="00ED5333" w:rsidP="00ED53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333" w:rsidRPr="002512A0" w:rsidRDefault="00ED5333" w:rsidP="00ED53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333" w:rsidRPr="002512A0" w:rsidRDefault="00ED5333" w:rsidP="00ED53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333" w:rsidRPr="002512A0" w:rsidRDefault="00ED5333" w:rsidP="00ED53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D5333" w:rsidRPr="00A805E0" w:rsidTr="00ED5333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333" w:rsidRPr="002512A0" w:rsidRDefault="00ED5333" w:rsidP="00ED5333">
            <w:pPr>
              <w:rPr>
                <w:color w:val="000000"/>
                <w:sz w:val="20"/>
                <w:szCs w:val="20"/>
              </w:rPr>
            </w:pPr>
            <w:r w:rsidRPr="002512A0">
              <w:rPr>
                <w:color w:val="000000"/>
                <w:sz w:val="20"/>
                <w:szCs w:val="20"/>
              </w:rPr>
              <w:t>Итого по подпрограмме 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333" w:rsidRPr="002512A0" w:rsidRDefault="00ED5333" w:rsidP="00ED5333">
            <w:pPr>
              <w:rPr>
                <w:color w:val="000000"/>
                <w:sz w:val="20"/>
                <w:szCs w:val="20"/>
              </w:rPr>
            </w:pPr>
            <w:r w:rsidRPr="002512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333" w:rsidRPr="002512A0" w:rsidRDefault="00ED5333" w:rsidP="00ED53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333" w:rsidRPr="002512A0" w:rsidRDefault="00ED5333" w:rsidP="00ED53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5333" w:rsidRPr="002512A0" w:rsidRDefault="00ED5333" w:rsidP="00ED53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333" w:rsidRPr="002512A0" w:rsidRDefault="00ED5333" w:rsidP="00ED53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333" w:rsidRPr="002512A0" w:rsidRDefault="00ED5333" w:rsidP="00ED53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333" w:rsidRPr="002512A0" w:rsidRDefault="00ED5333" w:rsidP="00ED53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D5333" w:rsidRPr="0051364A" w:rsidTr="00ED5333">
        <w:trPr>
          <w:trHeight w:val="315"/>
        </w:trPr>
        <w:tc>
          <w:tcPr>
            <w:tcW w:w="147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5333" w:rsidRPr="002512A0" w:rsidRDefault="00ED5333" w:rsidP="00ED5333">
            <w:pPr>
              <w:jc w:val="center"/>
              <w:rPr>
                <w:bCs/>
                <w:color w:val="000000"/>
              </w:rPr>
            </w:pPr>
            <w:r w:rsidRPr="002512A0">
              <w:rPr>
                <w:bCs/>
                <w:color w:val="000000"/>
              </w:rPr>
              <w:t>Проектная часть</w:t>
            </w:r>
          </w:p>
        </w:tc>
      </w:tr>
      <w:tr w:rsidR="00ED5333" w:rsidRPr="0051364A" w:rsidTr="00ED5333">
        <w:trPr>
          <w:trHeight w:val="300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333" w:rsidRPr="0051364A" w:rsidRDefault="00ED5333" w:rsidP="00ED53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проекта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333" w:rsidRPr="0051364A" w:rsidRDefault="00ED5333" w:rsidP="00ED53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333" w:rsidRPr="0051364A" w:rsidRDefault="00ED5333" w:rsidP="00ED533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lang w:val="en-US"/>
              </w:rPr>
              <w:t>N+1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333" w:rsidRPr="0051364A" w:rsidRDefault="00ED5333" w:rsidP="00ED53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333" w:rsidRPr="0051364A" w:rsidRDefault="00ED5333" w:rsidP="00ED53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333" w:rsidRPr="0051364A" w:rsidRDefault="00ED5333" w:rsidP="00ED53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333" w:rsidRPr="0051364A" w:rsidRDefault="00ED5333" w:rsidP="00ED53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333" w:rsidRPr="0051364A" w:rsidRDefault="00ED5333" w:rsidP="00ED53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D5333" w:rsidRPr="0051364A" w:rsidTr="00ED5333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333" w:rsidRPr="0051364A" w:rsidRDefault="00ED5333" w:rsidP="00ED53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333" w:rsidRPr="0051364A" w:rsidRDefault="00ED5333" w:rsidP="00ED53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333" w:rsidRPr="0051364A" w:rsidRDefault="00ED5333" w:rsidP="00ED533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lang w:val="en-US"/>
              </w:rPr>
              <w:t>N+</w:t>
            </w:r>
            <w:r>
              <w:t>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333" w:rsidRPr="0051364A" w:rsidRDefault="00ED5333" w:rsidP="00ED53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333" w:rsidRPr="0051364A" w:rsidRDefault="00ED5333" w:rsidP="00ED53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333" w:rsidRPr="0051364A" w:rsidRDefault="00ED5333" w:rsidP="00ED53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333" w:rsidRPr="0051364A" w:rsidRDefault="00ED5333" w:rsidP="00ED53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333" w:rsidRPr="0051364A" w:rsidRDefault="00ED5333" w:rsidP="00ED53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D5333" w:rsidRPr="0051364A" w:rsidTr="00ED5333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333" w:rsidRPr="0051364A" w:rsidRDefault="00ED5333" w:rsidP="00ED53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333" w:rsidRPr="0051364A" w:rsidRDefault="00ED5333" w:rsidP="00ED53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333" w:rsidRPr="0051364A" w:rsidRDefault="00ED5333" w:rsidP="00ED533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lang w:val="en-US"/>
              </w:rPr>
              <w:t>N+</w:t>
            </w:r>
            <w:r>
              <w:t>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333" w:rsidRPr="0051364A" w:rsidRDefault="00ED5333" w:rsidP="00ED53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333" w:rsidRPr="0051364A" w:rsidRDefault="00ED5333" w:rsidP="00ED53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333" w:rsidRPr="0051364A" w:rsidRDefault="00ED5333" w:rsidP="00ED53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333" w:rsidRPr="0051364A" w:rsidRDefault="00ED5333" w:rsidP="00ED53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333" w:rsidRPr="0051364A" w:rsidRDefault="00ED5333" w:rsidP="00ED53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D5333" w:rsidRPr="0051364A" w:rsidTr="00ED5333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333" w:rsidRPr="0051364A" w:rsidRDefault="00ED5333" w:rsidP="00ED53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333" w:rsidRPr="0051364A" w:rsidRDefault="00ED5333" w:rsidP="00ED53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333" w:rsidRPr="0051364A" w:rsidRDefault="00ED5333" w:rsidP="00ED53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333" w:rsidRPr="0051364A" w:rsidRDefault="00ED5333" w:rsidP="00ED53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5333" w:rsidRPr="0051364A" w:rsidRDefault="00ED5333" w:rsidP="00ED53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5333" w:rsidRPr="0051364A" w:rsidRDefault="00ED5333" w:rsidP="00ED53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5333" w:rsidRPr="0051364A" w:rsidRDefault="00ED5333" w:rsidP="00ED53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333" w:rsidRPr="0051364A" w:rsidRDefault="00ED5333" w:rsidP="00ED53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D5333" w:rsidRPr="0051364A" w:rsidTr="00ED5333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333" w:rsidRPr="0051364A" w:rsidRDefault="00ED5333" w:rsidP="00ED53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333" w:rsidRDefault="00ED5333" w:rsidP="00ED53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333" w:rsidRPr="0051364A" w:rsidRDefault="00ED5333" w:rsidP="00ED53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333" w:rsidRPr="0051364A" w:rsidRDefault="00ED5333" w:rsidP="00ED53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5333" w:rsidRPr="0051364A" w:rsidRDefault="00ED5333" w:rsidP="00ED53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5333" w:rsidRPr="0051364A" w:rsidRDefault="00ED5333" w:rsidP="00ED53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5333" w:rsidRPr="0051364A" w:rsidRDefault="00ED5333" w:rsidP="00ED53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333" w:rsidRPr="0051364A" w:rsidRDefault="00ED5333" w:rsidP="00ED53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D5333" w:rsidRPr="0051364A" w:rsidTr="00ED5333">
        <w:trPr>
          <w:trHeight w:val="450"/>
        </w:trPr>
        <w:tc>
          <w:tcPr>
            <w:tcW w:w="147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5333" w:rsidRPr="002512A0" w:rsidRDefault="00ED5333" w:rsidP="00ED5333">
            <w:pPr>
              <w:jc w:val="center"/>
              <w:rPr>
                <w:bCs/>
                <w:color w:val="000000"/>
              </w:rPr>
            </w:pPr>
            <w:r w:rsidRPr="002512A0">
              <w:rPr>
                <w:bCs/>
                <w:color w:val="000000"/>
              </w:rPr>
              <w:t>Процессная часть</w:t>
            </w:r>
          </w:p>
        </w:tc>
      </w:tr>
      <w:tr w:rsidR="00ED5333" w:rsidRPr="0051364A" w:rsidTr="00ED5333">
        <w:trPr>
          <w:trHeight w:val="300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333" w:rsidRDefault="00ED5333" w:rsidP="00ED53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Комплекс процессных мероприятий</w:t>
            </w:r>
          </w:p>
          <w:p w:rsidR="00ED5333" w:rsidRPr="0051364A" w:rsidRDefault="00ED5333" w:rsidP="00ED53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333" w:rsidRPr="0051364A" w:rsidRDefault="00ED5333" w:rsidP="00ED53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333" w:rsidRPr="0051364A" w:rsidRDefault="00ED5333" w:rsidP="00ED533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lang w:val="en-US"/>
              </w:rPr>
              <w:t>N+1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333" w:rsidRPr="0051364A" w:rsidRDefault="00ED5333" w:rsidP="00ED53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333" w:rsidRPr="0051364A" w:rsidRDefault="00ED5333" w:rsidP="00ED53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333" w:rsidRPr="0051364A" w:rsidRDefault="00ED5333" w:rsidP="00ED53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333" w:rsidRPr="0051364A" w:rsidRDefault="00ED5333" w:rsidP="00ED53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333" w:rsidRPr="0051364A" w:rsidRDefault="00ED5333" w:rsidP="00ED53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D5333" w:rsidRPr="0051364A" w:rsidTr="00ED5333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333" w:rsidRPr="0051364A" w:rsidRDefault="00ED5333" w:rsidP="00ED53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333" w:rsidRPr="0051364A" w:rsidRDefault="00ED5333" w:rsidP="00ED53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333" w:rsidRPr="0051364A" w:rsidRDefault="00ED5333" w:rsidP="00ED533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lang w:val="en-US"/>
              </w:rPr>
              <w:t>N+</w:t>
            </w:r>
            <w:r>
              <w:t>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333" w:rsidRPr="0051364A" w:rsidRDefault="00ED5333" w:rsidP="00ED53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333" w:rsidRPr="0051364A" w:rsidRDefault="00ED5333" w:rsidP="00ED53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333" w:rsidRPr="0051364A" w:rsidRDefault="00ED5333" w:rsidP="00ED53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333" w:rsidRPr="0051364A" w:rsidRDefault="00ED5333" w:rsidP="00ED53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333" w:rsidRPr="0051364A" w:rsidRDefault="00ED5333" w:rsidP="00ED53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D5333" w:rsidRPr="0051364A" w:rsidTr="00ED5333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333" w:rsidRPr="0051364A" w:rsidRDefault="00ED5333" w:rsidP="00ED53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333" w:rsidRPr="0051364A" w:rsidRDefault="00ED5333" w:rsidP="00ED53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333" w:rsidRPr="0051364A" w:rsidRDefault="00ED5333" w:rsidP="00ED533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lang w:val="en-US"/>
              </w:rPr>
              <w:t>N+</w:t>
            </w:r>
            <w:r>
              <w:t>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333" w:rsidRPr="0051364A" w:rsidRDefault="00ED5333" w:rsidP="00ED53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333" w:rsidRPr="0051364A" w:rsidRDefault="00ED5333" w:rsidP="00ED53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333" w:rsidRPr="0051364A" w:rsidRDefault="00ED5333" w:rsidP="00ED53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333" w:rsidRPr="0051364A" w:rsidRDefault="00ED5333" w:rsidP="00ED53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333" w:rsidRPr="0051364A" w:rsidRDefault="00ED5333" w:rsidP="00ED53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D5333" w:rsidRPr="0051364A" w:rsidTr="00ED5333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333" w:rsidRPr="0051364A" w:rsidRDefault="00ED5333" w:rsidP="00ED53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333" w:rsidRPr="0051364A" w:rsidRDefault="00ED5333" w:rsidP="00ED53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333" w:rsidRPr="0051364A" w:rsidRDefault="00ED5333" w:rsidP="00ED53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333" w:rsidRPr="0051364A" w:rsidRDefault="00ED5333" w:rsidP="00ED53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5333" w:rsidRPr="0051364A" w:rsidRDefault="00ED5333" w:rsidP="00ED53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5333" w:rsidRPr="0051364A" w:rsidRDefault="00ED5333" w:rsidP="00ED53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5333" w:rsidRPr="0051364A" w:rsidRDefault="00ED5333" w:rsidP="00ED53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333" w:rsidRPr="0051364A" w:rsidRDefault="00ED5333" w:rsidP="00ED53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D5333" w:rsidRPr="0051364A" w:rsidTr="00ED5333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333" w:rsidRPr="0051364A" w:rsidRDefault="00ED5333" w:rsidP="00ED53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333" w:rsidRDefault="00ED5333" w:rsidP="00ED53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333" w:rsidRPr="0051364A" w:rsidRDefault="00ED5333" w:rsidP="00ED53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333" w:rsidRPr="0051364A" w:rsidRDefault="00ED5333" w:rsidP="00ED53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5333" w:rsidRPr="0051364A" w:rsidRDefault="00ED5333" w:rsidP="00ED53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5333" w:rsidRPr="0051364A" w:rsidRDefault="00ED5333" w:rsidP="00ED53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5333" w:rsidRPr="0051364A" w:rsidRDefault="00ED5333" w:rsidP="00ED53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333" w:rsidRPr="0051364A" w:rsidRDefault="00ED5333" w:rsidP="00ED53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1F40AF" w:rsidRDefault="001F40AF" w:rsidP="0000014B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bookmarkStart w:id="5" w:name="Par379"/>
      <w:bookmarkEnd w:id="5"/>
    </w:p>
    <w:p w:rsidR="001F40AF" w:rsidRPr="001F40AF" w:rsidRDefault="001F40AF" w:rsidP="001F40A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F40AF">
        <w:rPr>
          <w:rFonts w:ascii="Times New Roman" w:hAnsi="Times New Roman" w:cs="Times New Roman"/>
          <w:sz w:val="24"/>
          <w:szCs w:val="24"/>
        </w:rPr>
        <w:t>Приложение № 6 к Порядку</w:t>
      </w:r>
    </w:p>
    <w:p w:rsidR="001F40AF" w:rsidRDefault="001F40AF" w:rsidP="001F40A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F40AF" w:rsidRPr="00476C8D" w:rsidRDefault="001F40AF" w:rsidP="001F40A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76C8D">
        <w:rPr>
          <w:rFonts w:ascii="Times New Roman" w:hAnsi="Times New Roman" w:cs="Times New Roman"/>
          <w:sz w:val="28"/>
          <w:szCs w:val="28"/>
        </w:rPr>
        <w:t>Сведения о налоговых расходах областного бюджета,</w:t>
      </w:r>
    </w:p>
    <w:p w:rsidR="001F40AF" w:rsidRDefault="001F40AF" w:rsidP="001F40A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76C8D">
        <w:rPr>
          <w:rFonts w:ascii="Times New Roman" w:hAnsi="Times New Roman" w:cs="Times New Roman"/>
          <w:sz w:val="28"/>
          <w:szCs w:val="28"/>
        </w:rPr>
        <w:t>направленных</w:t>
      </w:r>
      <w:proofErr w:type="gramEnd"/>
      <w:r w:rsidRPr="00476C8D">
        <w:rPr>
          <w:rFonts w:ascii="Times New Roman" w:hAnsi="Times New Roman" w:cs="Times New Roman"/>
          <w:sz w:val="28"/>
          <w:szCs w:val="28"/>
        </w:rPr>
        <w:t xml:space="preserve"> на достижение цели муниципальной</w:t>
      </w:r>
      <w:r w:rsidR="00476C8D" w:rsidRPr="00476C8D">
        <w:rPr>
          <w:rFonts w:ascii="Times New Roman" w:hAnsi="Times New Roman" w:cs="Times New Roman"/>
          <w:sz w:val="28"/>
          <w:szCs w:val="28"/>
        </w:rPr>
        <w:t xml:space="preserve"> </w:t>
      </w:r>
      <w:r w:rsidRPr="00476C8D">
        <w:rPr>
          <w:rFonts w:ascii="Times New Roman" w:hAnsi="Times New Roman" w:cs="Times New Roman"/>
          <w:sz w:val="28"/>
          <w:szCs w:val="28"/>
        </w:rPr>
        <w:t xml:space="preserve">программы </w:t>
      </w:r>
    </w:p>
    <w:p w:rsidR="00476C8D" w:rsidRPr="006D39B7" w:rsidRDefault="00476C8D" w:rsidP="00476C8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D39B7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476C8D" w:rsidRDefault="00476C8D" w:rsidP="00476C8D">
      <w:pPr>
        <w:pStyle w:val="ConsPlusNonformat"/>
        <w:jc w:val="center"/>
        <w:rPr>
          <w:rFonts w:ascii="Times New Roman" w:hAnsi="Times New Roman" w:cs="Times New Roman"/>
        </w:rPr>
      </w:pPr>
      <w:r w:rsidRPr="00270256">
        <w:rPr>
          <w:rFonts w:ascii="Times New Roman" w:hAnsi="Times New Roman" w:cs="Times New Roman"/>
        </w:rPr>
        <w:t>(наименование муниципальной программы</w:t>
      </w:r>
      <w:r>
        <w:rPr>
          <w:rFonts w:ascii="Times New Roman" w:hAnsi="Times New Roman" w:cs="Times New Roman"/>
        </w:rPr>
        <w:t>)</w:t>
      </w:r>
    </w:p>
    <w:p w:rsidR="001F40AF" w:rsidRPr="001F40AF" w:rsidRDefault="001F40AF" w:rsidP="001F40A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31"/>
        <w:gridCol w:w="2068"/>
        <w:gridCol w:w="2276"/>
        <w:gridCol w:w="1751"/>
        <w:gridCol w:w="1435"/>
        <w:gridCol w:w="1656"/>
        <w:gridCol w:w="774"/>
        <w:gridCol w:w="1829"/>
        <w:gridCol w:w="774"/>
      </w:tblGrid>
      <w:tr w:rsidR="001F40AF" w:rsidRPr="001F40AF" w:rsidTr="004E300B"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AF" w:rsidRPr="001F40AF" w:rsidRDefault="001F40AF" w:rsidP="004E30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0AF">
              <w:rPr>
                <w:rFonts w:ascii="Times New Roman" w:hAnsi="Times New Roman" w:cs="Times New Roman"/>
                <w:sz w:val="24"/>
                <w:szCs w:val="24"/>
              </w:rPr>
              <w:t>Наименование налога, по которому предусматривается налоговая льгота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AF" w:rsidRPr="001F40AF" w:rsidRDefault="001F40AF" w:rsidP="004E30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0AF">
              <w:rPr>
                <w:rFonts w:ascii="Times New Roman" w:hAnsi="Times New Roman" w:cs="Times New Roman"/>
                <w:sz w:val="24"/>
                <w:szCs w:val="24"/>
              </w:rPr>
              <w:t>Реквизиты нормативного правового акта, устанавливающего налоговую льготу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AF" w:rsidRPr="001F40AF" w:rsidRDefault="001F40AF" w:rsidP="004E30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0AF">
              <w:rPr>
                <w:rFonts w:ascii="Times New Roman" w:hAnsi="Times New Roman" w:cs="Times New Roman"/>
                <w:sz w:val="24"/>
                <w:szCs w:val="24"/>
              </w:rPr>
              <w:t>Целевая категория налогоплательщиков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AF" w:rsidRPr="001F40AF" w:rsidRDefault="001F40AF" w:rsidP="004E30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0AF">
              <w:rPr>
                <w:rFonts w:ascii="Times New Roman" w:hAnsi="Times New Roman" w:cs="Times New Roman"/>
                <w:sz w:val="24"/>
                <w:szCs w:val="24"/>
              </w:rPr>
              <w:t>Показатели достижения целей муниципальной программы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AF" w:rsidRPr="001F40AF" w:rsidRDefault="001F40AF" w:rsidP="004E30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0AF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год </w:t>
            </w:r>
          </w:p>
        </w:tc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AF" w:rsidRPr="001F40AF" w:rsidRDefault="001F40AF" w:rsidP="004E30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0AF">
              <w:rPr>
                <w:rFonts w:ascii="Times New Roman" w:hAnsi="Times New Roman" w:cs="Times New Roman"/>
                <w:sz w:val="24"/>
                <w:szCs w:val="24"/>
              </w:rPr>
              <w:t>Численность плательщиков налога, воспользовавшихся льготой (ед.)</w:t>
            </w:r>
          </w:p>
        </w:tc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AF" w:rsidRPr="001F40AF" w:rsidRDefault="001F40AF" w:rsidP="004E30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0AF">
              <w:rPr>
                <w:rFonts w:ascii="Times New Roman" w:hAnsi="Times New Roman" w:cs="Times New Roman"/>
                <w:sz w:val="24"/>
                <w:szCs w:val="24"/>
              </w:rPr>
              <w:t xml:space="preserve">Размер налогового расхода (тыс. руб.) </w:t>
            </w:r>
          </w:p>
        </w:tc>
      </w:tr>
      <w:tr w:rsidR="001F40AF" w:rsidRPr="001F40AF" w:rsidTr="004E300B"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AF" w:rsidRPr="001F40AF" w:rsidRDefault="001F40AF" w:rsidP="004E30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ar1328"/>
            <w:bookmarkEnd w:id="6"/>
            <w:r w:rsidRPr="001F4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AF" w:rsidRPr="001F40AF" w:rsidRDefault="001F40AF" w:rsidP="004E30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0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AF" w:rsidRPr="001F40AF" w:rsidRDefault="001F40AF" w:rsidP="004E30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0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AF" w:rsidRPr="001F40AF" w:rsidRDefault="001F40AF" w:rsidP="004E30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ar1331"/>
            <w:bookmarkEnd w:id="7"/>
            <w:r w:rsidRPr="001F40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AF" w:rsidRPr="001F40AF" w:rsidRDefault="001F40AF" w:rsidP="004E30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ar1332"/>
            <w:bookmarkEnd w:id="8"/>
            <w:r w:rsidRPr="001F40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AF" w:rsidRPr="001F40AF" w:rsidRDefault="001F40AF" w:rsidP="004E30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ar1333"/>
            <w:bookmarkEnd w:id="9"/>
            <w:r w:rsidRPr="001F40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AF" w:rsidRPr="001F40AF" w:rsidRDefault="001F40AF" w:rsidP="004E30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ar1334"/>
            <w:bookmarkEnd w:id="10"/>
            <w:r w:rsidRPr="001F40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F40AF" w:rsidRPr="001F40AF" w:rsidTr="004E300B"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AF" w:rsidRPr="001F40AF" w:rsidRDefault="001F40AF" w:rsidP="004E30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AF" w:rsidRPr="001F40AF" w:rsidRDefault="001F40AF" w:rsidP="004E30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AF" w:rsidRPr="001F40AF" w:rsidRDefault="001F40AF" w:rsidP="004E30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AF" w:rsidRPr="001F40AF" w:rsidRDefault="001F40AF" w:rsidP="004E30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AF" w:rsidRPr="001F40AF" w:rsidRDefault="001F40AF" w:rsidP="004E30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0A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AF" w:rsidRPr="001F40AF" w:rsidRDefault="001F40AF" w:rsidP="004E30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0AF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AF" w:rsidRPr="001F40AF" w:rsidRDefault="001F40AF" w:rsidP="004E30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AF" w:rsidRPr="001F40AF" w:rsidRDefault="001F40AF" w:rsidP="004E30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0AF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AF" w:rsidRPr="001F40AF" w:rsidRDefault="001F40AF" w:rsidP="004E30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0AF" w:rsidRPr="001F40AF" w:rsidTr="004E300B"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AF" w:rsidRPr="001F40AF" w:rsidRDefault="001F40AF" w:rsidP="004E30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AF" w:rsidRPr="001F40AF" w:rsidRDefault="001F40AF" w:rsidP="004E30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AF" w:rsidRPr="001F40AF" w:rsidRDefault="001F40AF" w:rsidP="004E30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AF" w:rsidRPr="001F40AF" w:rsidRDefault="001F40AF" w:rsidP="004E30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AF" w:rsidRPr="001F40AF" w:rsidRDefault="001F40AF" w:rsidP="004E30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0A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AF" w:rsidRPr="001F40AF" w:rsidRDefault="001F40AF" w:rsidP="004E30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0AF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AF" w:rsidRPr="001F40AF" w:rsidRDefault="001F40AF" w:rsidP="004E30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AF" w:rsidRPr="001F40AF" w:rsidRDefault="001F40AF" w:rsidP="004E30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0AF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AF" w:rsidRPr="001F40AF" w:rsidRDefault="001F40AF" w:rsidP="004E30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0AF" w:rsidRPr="001F40AF" w:rsidTr="004E300B"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AF" w:rsidRPr="001F40AF" w:rsidRDefault="001F40AF" w:rsidP="004E30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AF" w:rsidRPr="001F40AF" w:rsidRDefault="001F40AF" w:rsidP="004E30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AF" w:rsidRPr="001F40AF" w:rsidRDefault="001F40AF" w:rsidP="004E30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AF" w:rsidRPr="001F40AF" w:rsidRDefault="001F40AF" w:rsidP="004E30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AF" w:rsidRPr="001F40AF" w:rsidRDefault="001F40AF" w:rsidP="004E30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0A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AF" w:rsidRPr="001F40AF" w:rsidRDefault="001F40AF" w:rsidP="004E30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0AF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AF" w:rsidRPr="001F40AF" w:rsidRDefault="001F40AF" w:rsidP="004E30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AF" w:rsidRPr="001F40AF" w:rsidRDefault="001F40AF" w:rsidP="004E30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0AF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AF" w:rsidRPr="001F40AF" w:rsidRDefault="001F40AF" w:rsidP="004E30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0AF" w:rsidRPr="001F40AF" w:rsidTr="004E300B"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AF" w:rsidRPr="001F40AF" w:rsidRDefault="001F40AF" w:rsidP="004E30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AF" w:rsidRPr="001F40AF" w:rsidRDefault="001F40AF" w:rsidP="004E30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AF" w:rsidRPr="001F40AF" w:rsidRDefault="001F40AF" w:rsidP="004E30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AF" w:rsidRPr="001F40AF" w:rsidRDefault="001F40AF" w:rsidP="004E30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AF" w:rsidRPr="001F40AF" w:rsidRDefault="001F40AF" w:rsidP="004E30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AF" w:rsidRPr="001F40AF" w:rsidRDefault="001F40AF" w:rsidP="004E30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0AF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AF" w:rsidRPr="001F40AF" w:rsidRDefault="001F40AF" w:rsidP="004E30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AF" w:rsidRPr="001F40AF" w:rsidRDefault="001F40AF" w:rsidP="004E30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0AF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AF" w:rsidRPr="001F40AF" w:rsidRDefault="001F40AF" w:rsidP="004E30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0AF" w:rsidRPr="001F40AF" w:rsidTr="004E300B"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AF" w:rsidRPr="001F40AF" w:rsidRDefault="001F40AF" w:rsidP="004E30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AF" w:rsidRPr="001F40AF" w:rsidRDefault="001F40AF" w:rsidP="004E30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AF" w:rsidRPr="001F40AF" w:rsidRDefault="001F40AF" w:rsidP="004E30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AF" w:rsidRPr="001F40AF" w:rsidRDefault="001F40AF" w:rsidP="004E30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AF" w:rsidRPr="001F40AF" w:rsidRDefault="001F40AF" w:rsidP="004E30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0AF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AF" w:rsidRPr="001F40AF" w:rsidRDefault="001F40AF" w:rsidP="004E30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AF" w:rsidRPr="001F40AF" w:rsidRDefault="001F40AF" w:rsidP="004E30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AF" w:rsidRPr="001F40AF" w:rsidRDefault="001F40AF" w:rsidP="004E30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AF" w:rsidRPr="001F40AF" w:rsidRDefault="001F40AF" w:rsidP="004E30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0AF" w:rsidTr="004E300B"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AF" w:rsidRDefault="001F40AF" w:rsidP="004E300B">
            <w:pPr>
              <w:pStyle w:val="ConsPlusNormal"/>
            </w:pP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AF" w:rsidRDefault="001F40AF" w:rsidP="004E300B">
            <w:pPr>
              <w:pStyle w:val="ConsPlusNormal"/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AF" w:rsidRDefault="001F40AF" w:rsidP="004E300B">
            <w:pPr>
              <w:pStyle w:val="ConsPlusNormal"/>
            </w:pP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AF" w:rsidRDefault="001F40AF" w:rsidP="004E300B">
            <w:pPr>
              <w:pStyle w:val="ConsPlusNormal"/>
            </w:pP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AF" w:rsidRDefault="001F40AF" w:rsidP="004E300B">
            <w:pPr>
              <w:pStyle w:val="ConsPlusNormal"/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AF" w:rsidRDefault="001F40AF" w:rsidP="004E300B">
            <w:pPr>
              <w:pStyle w:val="ConsPlusNormal"/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AF" w:rsidRDefault="001F40AF" w:rsidP="004E300B">
            <w:pPr>
              <w:pStyle w:val="ConsPlusNormal"/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AF" w:rsidRDefault="001F40AF" w:rsidP="004E300B">
            <w:pPr>
              <w:pStyle w:val="ConsPlusNormal"/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AF" w:rsidRDefault="001F40AF" w:rsidP="004E300B">
            <w:pPr>
              <w:pStyle w:val="ConsPlusNormal"/>
            </w:pPr>
          </w:p>
        </w:tc>
      </w:tr>
    </w:tbl>
    <w:p w:rsidR="001F40AF" w:rsidRDefault="001F40AF" w:rsidP="0000014B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1F40AF" w:rsidRDefault="001F40AF" w:rsidP="0000014B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1F40AF" w:rsidRDefault="001F40AF" w:rsidP="0000014B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1F40AF" w:rsidRDefault="001F40AF" w:rsidP="0000014B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1F40AF" w:rsidRDefault="001F40AF" w:rsidP="0000014B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00014B" w:rsidRPr="008E246F" w:rsidRDefault="0000014B" w:rsidP="0000014B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 w:rsidRPr="008E246F">
        <w:rPr>
          <w:rFonts w:cs="Calibri"/>
        </w:rPr>
        <w:t xml:space="preserve">Приложение № </w:t>
      </w:r>
      <w:r w:rsidR="001F40AF">
        <w:rPr>
          <w:rFonts w:cs="Calibri"/>
        </w:rPr>
        <w:t>7</w:t>
      </w:r>
      <w:r w:rsidRPr="008E246F">
        <w:rPr>
          <w:rFonts w:cs="Calibri"/>
        </w:rPr>
        <w:t xml:space="preserve"> к Порядку</w:t>
      </w:r>
    </w:p>
    <w:p w:rsidR="0000014B" w:rsidRPr="00F34707" w:rsidRDefault="0000014B" w:rsidP="0000014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Par555"/>
      <w:bookmarkEnd w:id="11"/>
      <w:r w:rsidRPr="00F34707">
        <w:rPr>
          <w:rFonts w:ascii="Times New Roman" w:hAnsi="Times New Roman" w:cs="Times New Roman"/>
          <w:sz w:val="28"/>
          <w:szCs w:val="28"/>
        </w:rPr>
        <w:t>Форма</w:t>
      </w:r>
    </w:p>
    <w:p w:rsidR="0000014B" w:rsidRDefault="0000014B" w:rsidP="0000014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D39B7">
        <w:rPr>
          <w:rFonts w:ascii="Times New Roman" w:hAnsi="Times New Roman" w:cs="Times New Roman"/>
          <w:sz w:val="28"/>
          <w:szCs w:val="28"/>
        </w:rPr>
        <w:t xml:space="preserve">оперативного (годового) отчета о </w:t>
      </w:r>
      <w:r w:rsidR="00B8453B">
        <w:rPr>
          <w:rFonts w:ascii="Times New Roman" w:hAnsi="Times New Roman" w:cs="Times New Roman"/>
          <w:sz w:val="28"/>
          <w:szCs w:val="28"/>
        </w:rPr>
        <w:t>реализации мероприятий</w:t>
      </w:r>
      <w:r w:rsidRPr="006D39B7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</w:p>
    <w:p w:rsidR="0000014B" w:rsidRPr="006D39B7" w:rsidRDefault="0000014B" w:rsidP="0000014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D39B7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00014B" w:rsidRPr="00270256" w:rsidRDefault="0000014B" w:rsidP="0000014B">
      <w:pPr>
        <w:pStyle w:val="ConsPlusNonformat"/>
        <w:jc w:val="center"/>
        <w:rPr>
          <w:rFonts w:ascii="Times New Roman" w:hAnsi="Times New Roman" w:cs="Times New Roman"/>
        </w:rPr>
      </w:pPr>
      <w:r w:rsidRPr="00270256">
        <w:rPr>
          <w:rFonts w:ascii="Times New Roman" w:hAnsi="Times New Roman" w:cs="Times New Roman"/>
        </w:rPr>
        <w:t>(наименование муниципальной программы</w:t>
      </w:r>
      <w:r w:rsidR="00C94D35">
        <w:rPr>
          <w:rFonts w:ascii="Times New Roman" w:hAnsi="Times New Roman" w:cs="Times New Roman"/>
        </w:rPr>
        <w:t>)</w:t>
      </w:r>
    </w:p>
    <w:p w:rsidR="0000014B" w:rsidRDefault="0000014B" w:rsidP="0000014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34707">
        <w:rPr>
          <w:rFonts w:ascii="Times New Roman" w:hAnsi="Times New Roman" w:cs="Times New Roman"/>
          <w:sz w:val="28"/>
          <w:szCs w:val="28"/>
        </w:rPr>
        <w:t>за январь - _________________ 20__ года</w:t>
      </w:r>
    </w:p>
    <w:p w:rsidR="00B5230C" w:rsidRDefault="00B5230C" w:rsidP="0000014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11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60"/>
        <w:gridCol w:w="3240"/>
        <w:gridCol w:w="3600"/>
        <w:gridCol w:w="2710"/>
      </w:tblGrid>
      <w:tr w:rsidR="0000014B" w:rsidRPr="00715493" w:rsidTr="00D75A6C">
        <w:trPr>
          <w:trHeight w:val="608"/>
          <w:tblCellSpacing w:w="5" w:type="nil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87" w:rsidRDefault="0000014B" w:rsidP="00270256">
            <w:pPr>
              <w:pStyle w:val="ConsPlusCell"/>
              <w:jc w:val="center"/>
            </w:pPr>
            <w:r w:rsidRPr="00715493">
              <w:t xml:space="preserve">Наименования подпрограммы,  </w:t>
            </w:r>
          </w:p>
          <w:p w:rsidR="00AC7079" w:rsidRDefault="00D23A87" w:rsidP="00270256">
            <w:pPr>
              <w:pStyle w:val="ConsPlusCell"/>
              <w:jc w:val="center"/>
            </w:pPr>
            <w:r>
              <w:t xml:space="preserve">проекта, структурного элемента, </w:t>
            </w:r>
            <w:r w:rsidR="0000014B" w:rsidRPr="00715493">
              <w:t xml:space="preserve">мероприятия </w:t>
            </w:r>
          </w:p>
          <w:p w:rsidR="0000014B" w:rsidRPr="00715493" w:rsidRDefault="0000014B" w:rsidP="00D23A87">
            <w:pPr>
              <w:pStyle w:val="ConsPlusCell"/>
              <w:jc w:val="center"/>
            </w:pPr>
            <w:r w:rsidRPr="00715493">
              <w:t>(с указанием  порядкового номера)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715493" w:rsidRDefault="0000014B" w:rsidP="007F2E2E">
            <w:pPr>
              <w:pStyle w:val="ConsPlusCell"/>
              <w:jc w:val="center"/>
            </w:pPr>
            <w:r w:rsidRPr="00715493">
              <w:t xml:space="preserve">Объем финансирования            </w:t>
            </w:r>
            <w:r w:rsidRPr="00715493">
              <w:br/>
              <w:t>на 20__ год (тыс.</w:t>
            </w:r>
            <w:r w:rsidR="00D23A87">
              <w:t xml:space="preserve"> </w:t>
            </w:r>
            <w:r w:rsidRPr="00715493">
              <w:t>руб.)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715493" w:rsidRDefault="0000014B" w:rsidP="007F2E2E">
            <w:pPr>
              <w:pStyle w:val="ConsPlusCell"/>
              <w:jc w:val="center"/>
            </w:pPr>
            <w:r w:rsidRPr="00715493">
              <w:t>Выполнено</w:t>
            </w:r>
            <w:r w:rsidRPr="00715493">
              <w:br/>
              <w:t>(тыс.    руб.)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715493" w:rsidRDefault="0000014B" w:rsidP="007F2E2E">
            <w:pPr>
              <w:pStyle w:val="ConsPlusCell"/>
              <w:jc w:val="center"/>
            </w:pPr>
            <w:r w:rsidRPr="00715493">
              <w:t>Профинансировано</w:t>
            </w:r>
            <w:r w:rsidRPr="00715493">
              <w:br/>
              <w:t>(тыс. руб.)</w:t>
            </w:r>
          </w:p>
        </w:tc>
      </w:tr>
      <w:tr w:rsidR="0000014B" w:rsidRPr="00715493" w:rsidTr="00D75A6C">
        <w:trPr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715493" w:rsidRDefault="0000014B" w:rsidP="0022393B">
            <w:pPr>
              <w:pStyle w:val="ConsPlusCell"/>
              <w:jc w:val="center"/>
            </w:pPr>
            <w:r w:rsidRPr="00715493">
              <w:t>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715493" w:rsidRDefault="0000014B" w:rsidP="0022393B">
            <w:pPr>
              <w:pStyle w:val="ConsPlusCell"/>
              <w:jc w:val="center"/>
            </w:pPr>
            <w:r w:rsidRPr="00715493">
              <w:t>2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715493" w:rsidRDefault="0000014B" w:rsidP="0022393B">
            <w:pPr>
              <w:pStyle w:val="ConsPlusCell"/>
              <w:jc w:val="center"/>
            </w:pPr>
            <w:r w:rsidRPr="00715493">
              <w:t>3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715493" w:rsidRDefault="0000014B" w:rsidP="0022393B">
            <w:pPr>
              <w:pStyle w:val="ConsPlusCell"/>
              <w:jc w:val="center"/>
            </w:pPr>
            <w:bookmarkStart w:id="12" w:name="Par570"/>
            <w:bookmarkEnd w:id="12"/>
            <w:r w:rsidRPr="00715493">
              <w:t>5</w:t>
            </w:r>
          </w:p>
        </w:tc>
      </w:tr>
      <w:tr w:rsidR="0000014B" w:rsidRPr="00CE7916" w:rsidTr="00270256">
        <w:trPr>
          <w:trHeight w:val="445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CE7916" w:rsidRDefault="0000014B" w:rsidP="00CE7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7916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CE7916" w:rsidRDefault="0000014B" w:rsidP="00D75A6C">
            <w:pPr>
              <w:pStyle w:val="ConsPlusCell"/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CE7916" w:rsidRDefault="0000014B" w:rsidP="00D75A6C">
            <w:pPr>
              <w:pStyle w:val="ConsPlusCell"/>
            </w:pP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CE7916" w:rsidRDefault="0000014B" w:rsidP="00D75A6C">
            <w:pPr>
              <w:pStyle w:val="ConsPlusCell"/>
            </w:pPr>
          </w:p>
        </w:tc>
      </w:tr>
      <w:tr w:rsidR="00D23A87" w:rsidRPr="00715493" w:rsidTr="00D23A87">
        <w:trPr>
          <w:trHeight w:val="26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87" w:rsidRPr="00715493" w:rsidRDefault="00D23A87" w:rsidP="00D23A87">
            <w:pPr>
              <w:pStyle w:val="ConsPlusCell"/>
            </w:pPr>
            <w:r>
              <w:t xml:space="preserve">Проект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87" w:rsidRPr="00715493" w:rsidRDefault="00D23A87" w:rsidP="00D75A6C">
            <w:pPr>
              <w:pStyle w:val="ConsPlusCell"/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87" w:rsidRPr="00715493" w:rsidRDefault="00D23A87" w:rsidP="00D75A6C">
            <w:pPr>
              <w:pStyle w:val="ConsPlusCell"/>
            </w:pP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87" w:rsidRPr="00715493" w:rsidRDefault="00D23A87" w:rsidP="00D75A6C">
            <w:pPr>
              <w:pStyle w:val="ConsPlusCell"/>
            </w:pPr>
          </w:p>
        </w:tc>
      </w:tr>
      <w:tr w:rsidR="00814281" w:rsidRPr="00715493" w:rsidTr="00814281">
        <w:trPr>
          <w:trHeight w:val="400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Pr="00715493" w:rsidRDefault="00814281" w:rsidP="00814281">
            <w:pPr>
              <w:pStyle w:val="ConsPlusCell"/>
            </w:pPr>
            <w:r w:rsidRPr="00715493">
              <w:t xml:space="preserve">В т.ч. по источникам   финансирования 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Pr="00715493" w:rsidRDefault="00814281" w:rsidP="00814281">
            <w:pPr>
              <w:pStyle w:val="ConsPlusCell"/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Pr="00715493" w:rsidRDefault="00814281" w:rsidP="00814281">
            <w:pPr>
              <w:pStyle w:val="ConsPlusCell"/>
            </w:pP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Pr="00715493" w:rsidRDefault="00814281" w:rsidP="00814281">
            <w:pPr>
              <w:pStyle w:val="ConsPlusCell"/>
            </w:pPr>
          </w:p>
        </w:tc>
      </w:tr>
      <w:tr w:rsidR="00814281" w:rsidRPr="00715493" w:rsidTr="00CE7916">
        <w:trPr>
          <w:trHeight w:val="27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Pr="00715493" w:rsidRDefault="00814281" w:rsidP="00814281">
            <w:pPr>
              <w:pStyle w:val="ConsPlusCell"/>
            </w:pPr>
            <w:r w:rsidRPr="00715493">
              <w:t xml:space="preserve">...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Pr="00715493" w:rsidRDefault="00814281" w:rsidP="00814281">
            <w:pPr>
              <w:pStyle w:val="ConsPlusCell"/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Pr="00715493" w:rsidRDefault="00814281" w:rsidP="00814281">
            <w:pPr>
              <w:pStyle w:val="ConsPlusCell"/>
            </w:pP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Pr="00715493" w:rsidRDefault="00814281" w:rsidP="00814281">
            <w:pPr>
              <w:pStyle w:val="ConsPlusCell"/>
            </w:pPr>
          </w:p>
        </w:tc>
      </w:tr>
      <w:tr w:rsidR="0000014B" w:rsidRPr="00715493" w:rsidTr="00D75A6C">
        <w:trPr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715493" w:rsidRDefault="00D23A87" w:rsidP="00D23A87">
            <w:pPr>
              <w:pStyle w:val="ConsPlusCell"/>
            </w:pPr>
            <w:r>
              <w:t>Основные м</w:t>
            </w:r>
            <w:r w:rsidR="0000014B" w:rsidRPr="00715493">
              <w:t>ероприяти</w:t>
            </w:r>
            <w:r>
              <w:t>я</w:t>
            </w:r>
            <w:r w:rsidR="0000014B" w:rsidRPr="00715493">
              <w:t xml:space="preserve">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715493" w:rsidRDefault="0000014B" w:rsidP="00D75A6C">
            <w:pPr>
              <w:pStyle w:val="ConsPlusCell"/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715493" w:rsidRDefault="0000014B" w:rsidP="00D75A6C">
            <w:pPr>
              <w:pStyle w:val="ConsPlusCell"/>
            </w:pP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715493" w:rsidRDefault="0000014B" w:rsidP="00D75A6C">
            <w:pPr>
              <w:pStyle w:val="ConsPlusCell"/>
            </w:pPr>
          </w:p>
        </w:tc>
      </w:tr>
      <w:tr w:rsidR="0000014B" w:rsidRPr="00715493" w:rsidTr="00D75A6C">
        <w:trPr>
          <w:trHeight w:val="400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715493" w:rsidRDefault="0000014B" w:rsidP="00D75A6C">
            <w:pPr>
              <w:pStyle w:val="ConsPlusCell"/>
            </w:pPr>
            <w:r w:rsidRPr="00715493">
              <w:t xml:space="preserve">В т.ч. по источникам   финансирования 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715493" w:rsidRDefault="0000014B" w:rsidP="00D75A6C">
            <w:pPr>
              <w:pStyle w:val="ConsPlusCell"/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715493" w:rsidRDefault="0000014B" w:rsidP="00D75A6C">
            <w:pPr>
              <w:pStyle w:val="ConsPlusCell"/>
            </w:pP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715493" w:rsidRDefault="0000014B" w:rsidP="00D75A6C">
            <w:pPr>
              <w:pStyle w:val="ConsPlusCell"/>
            </w:pPr>
          </w:p>
        </w:tc>
      </w:tr>
      <w:tr w:rsidR="0000014B" w:rsidRPr="00715493" w:rsidTr="00CE7916">
        <w:trPr>
          <w:trHeight w:val="286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715493" w:rsidRDefault="0000014B" w:rsidP="00270256">
            <w:pPr>
              <w:pStyle w:val="ConsPlusCell"/>
            </w:pPr>
            <w:r w:rsidRPr="00715493">
              <w:t xml:space="preserve">...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715493" w:rsidRDefault="0000014B" w:rsidP="00D75A6C">
            <w:pPr>
              <w:pStyle w:val="ConsPlusCell"/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715493" w:rsidRDefault="0000014B" w:rsidP="00D75A6C">
            <w:pPr>
              <w:pStyle w:val="ConsPlusCell"/>
            </w:pP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715493" w:rsidRDefault="0000014B" w:rsidP="00D75A6C">
            <w:pPr>
              <w:pStyle w:val="ConsPlusCell"/>
            </w:pPr>
          </w:p>
        </w:tc>
      </w:tr>
      <w:tr w:rsidR="00814281" w:rsidRPr="00715493" w:rsidTr="00814281">
        <w:trPr>
          <w:trHeight w:val="345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281" w:rsidRPr="00814281" w:rsidRDefault="00814281" w:rsidP="00814281">
            <w:r w:rsidRPr="00814281">
              <w:rPr>
                <w:color w:val="000000"/>
              </w:rPr>
              <w:t>Комплекс процессных мероприятий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Pr="00715493" w:rsidRDefault="00814281" w:rsidP="00D75A6C">
            <w:pPr>
              <w:pStyle w:val="ConsPlusCell"/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Pr="00715493" w:rsidRDefault="00814281" w:rsidP="00D75A6C">
            <w:pPr>
              <w:pStyle w:val="ConsPlusCell"/>
            </w:pP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Pr="00715493" w:rsidRDefault="00814281" w:rsidP="00D75A6C">
            <w:pPr>
              <w:pStyle w:val="ConsPlusCell"/>
            </w:pPr>
          </w:p>
        </w:tc>
      </w:tr>
      <w:tr w:rsidR="00814281" w:rsidRPr="00715493" w:rsidTr="00814281">
        <w:trPr>
          <w:trHeight w:val="345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Pr="00715493" w:rsidRDefault="00814281" w:rsidP="00814281">
            <w:pPr>
              <w:pStyle w:val="ConsPlusCell"/>
            </w:pPr>
            <w:r w:rsidRPr="00715493">
              <w:t xml:space="preserve">В т.ч. по источникам   финансирования 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Pr="00715493" w:rsidRDefault="00814281" w:rsidP="00D75A6C">
            <w:pPr>
              <w:pStyle w:val="ConsPlusCell"/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Pr="00715493" w:rsidRDefault="00814281" w:rsidP="00D75A6C">
            <w:pPr>
              <w:pStyle w:val="ConsPlusCell"/>
            </w:pP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Pr="00715493" w:rsidRDefault="00814281" w:rsidP="00D75A6C">
            <w:pPr>
              <w:pStyle w:val="ConsPlusCell"/>
            </w:pPr>
          </w:p>
        </w:tc>
      </w:tr>
      <w:tr w:rsidR="00814281" w:rsidRPr="00715493" w:rsidTr="00CE7916">
        <w:trPr>
          <w:trHeight w:val="286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Pr="00715493" w:rsidRDefault="00814281" w:rsidP="00814281">
            <w:pPr>
              <w:pStyle w:val="ConsPlusCell"/>
            </w:pPr>
            <w:r w:rsidRPr="00715493">
              <w:t xml:space="preserve">...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Pr="00715493" w:rsidRDefault="00814281" w:rsidP="00D75A6C">
            <w:pPr>
              <w:pStyle w:val="ConsPlusCell"/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Pr="00715493" w:rsidRDefault="00814281" w:rsidP="00D75A6C">
            <w:pPr>
              <w:pStyle w:val="ConsPlusCell"/>
            </w:pP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Pr="00715493" w:rsidRDefault="00814281" w:rsidP="00D75A6C">
            <w:pPr>
              <w:pStyle w:val="ConsPlusCell"/>
            </w:pPr>
          </w:p>
        </w:tc>
      </w:tr>
      <w:tr w:rsidR="00814281" w:rsidRPr="00715493" w:rsidTr="00D23A87">
        <w:trPr>
          <w:trHeight w:val="326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Pr="00715493" w:rsidRDefault="00814281" w:rsidP="00CE7916">
            <w:pPr>
              <w:pStyle w:val="ConsPlusCell"/>
            </w:pPr>
            <w:r>
              <w:t xml:space="preserve">Подпрограмма 2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Pr="00715493" w:rsidRDefault="00814281" w:rsidP="00D75A6C">
            <w:pPr>
              <w:pStyle w:val="ConsPlusCell"/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Pr="00715493" w:rsidRDefault="00814281" w:rsidP="00D75A6C">
            <w:pPr>
              <w:pStyle w:val="ConsPlusCell"/>
            </w:pP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Pr="00715493" w:rsidRDefault="00814281" w:rsidP="00D75A6C">
            <w:pPr>
              <w:pStyle w:val="ConsPlusCell"/>
            </w:pPr>
          </w:p>
        </w:tc>
      </w:tr>
      <w:tr w:rsidR="00814281" w:rsidRPr="00715493" w:rsidTr="00D75A6C">
        <w:trPr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Pr="00715493" w:rsidRDefault="00814281" w:rsidP="00D75A6C">
            <w:pPr>
              <w:pStyle w:val="ConsPlusCell"/>
            </w:pPr>
            <w:r>
              <w:t xml:space="preserve">Проект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Pr="00715493" w:rsidRDefault="00814281" w:rsidP="00D75A6C">
            <w:pPr>
              <w:pStyle w:val="ConsPlusCell"/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Pr="00715493" w:rsidRDefault="00814281" w:rsidP="00D75A6C">
            <w:pPr>
              <w:pStyle w:val="ConsPlusCell"/>
            </w:pP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Pr="00715493" w:rsidRDefault="00814281" w:rsidP="00D75A6C">
            <w:pPr>
              <w:pStyle w:val="ConsPlusCell"/>
            </w:pPr>
          </w:p>
        </w:tc>
      </w:tr>
      <w:tr w:rsidR="00CE7916" w:rsidRPr="00715493" w:rsidTr="00CE7916">
        <w:trPr>
          <w:trHeight w:val="400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16" w:rsidRPr="00715493" w:rsidRDefault="00CE7916" w:rsidP="00CE7916">
            <w:pPr>
              <w:pStyle w:val="ConsPlusCell"/>
            </w:pPr>
            <w:r w:rsidRPr="00715493">
              <w:t xml:space="preserve">В т.ч. по источникам   финансирования 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16" w:rsidRPr="00715493" w:rsidRDefault="00CE7916" w:rsidP="00CE7916">
            <w:pPr>
              <w:pStyle w:val="ConsPlusCell"/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16" w:rsidRPr="00715493" w:rsidRDefault="00CE7916" w:rsidP="00CE7916">
            <w:pPr>
              <w:pStyle w:val="ConsPlusCell"/>
            </w:pP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16" w:rsidRPr="00715493" w:rsidRDefault="00CE7916" w:rsidP="00CE7916">
            <w:pPr>
              <w:pStyle w:val="ConsPlusCell"/>
            </w:pPr>
          </w:p>
        </w:tc>
      </w:tr>
      <w:tr w:rsidR="00CE7916" w:rsidRPr="00715493" w:rsidTr="00CE7916">
        <w:trPr>
          <w:trHeight w:val="345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16" w:rsidRPr="00715493" w:rsidRDefault="00CE7916" w:rsidP="00CE7916">
            <w:pPr>
              <w:pStyle w:val="ConsPlusCell"/>
            </w:pPr>
            <w:r w:rsidRPr="00715493">
              <w:t xml:space="preserve">...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16" w:rsidRPr="00715493" w:rsidRDefault="00CE7916" w:rsidP="00CE7916">
            <w:pPr>
              <w:pStyle w:val="ConsPlusCell"/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16" w:rsidRPr="00715493" w:rsidRDefault="00CE7916" w:rsidP="00CE7916">
            <w:pPr>
              <w:pStyle w:val="ConsPlusCell"/>
            </w:pP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16" w:rsidRPr="00715493" w:rsidRDefault="00CE7916" w:rsidP="00CE7916">
            <w:pPr>
              <w:pStyle w:val="ConsPlusCell"/>
            </w:pPr>
          </w:p>
        </w:tc>
      </w:tr>
      <w:tr w:rsidR="00814281" w:rsidRPr="00715493" w:rsidTr="00D23A87">
        <w:trPr>
          <w:trHeight w:val="353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Pr="00715493" w:rsidRDefault="00814281" w:rsidP="00D23A87">
            <w:pPr>
              <w:pStyle w:val="ConsPlusCell"/>
            </w:pPr>
            <w:r>
              <w:t>Основные м</w:t>
            </w:r>
            <w:r w:rsidRPr="00715493">
              <w:t>ероприяти</w:t>
            </w:r>
            <w:r>
              <w:t>я</w:t>
            </w:r>
            <w:r w:rsidRPr="00715493">
              <w:t xml:space="preserve">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Pr="00715493" w:rsidRDefault="00814281" w:rsidP="00D75A6C">
            <w:pPr>
              <w:pStyle w:val="ConsPlusCell"/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Pr="00715493" w:rsidRDefault="00814281" w:rsidP="00D75A6C">
            <w:pPr>
              <w:pStyle w:val="ConsPlusCell"/>
            </w:pP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Pr="00715493" w:rsidRDefault="00814281" w:rsidP="00D75A6C">
            <w:pPr>
              <w:pStyle w:val="ConsPlusCell"/>
            </w:pPr>
          </w:p>
        </w:tc>
      </w:tr>
      <w:tr w:rsidR="00814281" w:rsidRPr="00715493" w:rsidTr="00D75A6C">
        <w:trPr>
          <w:trHeight w:val="400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Pr="00715493" w:rsidRDefault="00814281" w:rsidP="00D75A6C">
            <w:pPr>
              <w:pStyle w:val="ConsPlusCell"/>
            </w:pPr>
            <w:r w:rsidRPr="00715493">
              <w:t xml:space="preserve">В т.ч. по источникам   финансирования 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Pr="00715493" w:rsidRDefault="00814281" w:rsidP="00D75A6C">
            <w:pPr>
              <w:pStyle w:val="ConsPlusCell"/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Pr="00715493" w:rsidRDefault="00814281" w:rsidP="00D75A6C">
            <w:pPr>
              <w:pStyle w:val="ConsPlusCell"/>
            </w:pP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Pr="00715493" w:rsidRDefault="00814281" w:rsidP="00D75A6C">
            <w:pPr>
              <w:pStyle w:val="ConsPlusCell"/>
            </w:pPr>
          </w:p>
        </w:tc>
      </w:tr>
      <w:tr w:rsidR="00814281" w:rsidRPr="00715493" w:rsidTr="00CE7916">
        <w:trPr>
          <w:trHeight w:val="236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Pr="00715493" w:rsidRDefault="00814281" w:rsidP="00270256">
            <w:pPr>
              <w:pStyle w:val="ConsPlusCell"/>
            </w:pPr>
            <w:r w:rsidRPr="00715493">
              <w:t xml:space="preserve">...            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Pr="00715493" w:rsidRDefault="00814281" w:rsidP="00D75A6C">
            <w:pPr>
              <w:pStyle w:val="ConsPlusCell"/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Pr="00715493" w:rsidRDefault="00814281" w:rsidP="00D75A6C">
            <w:pPr>
              <w:pStyle w:val="ConsPlusCell"/>
            </w:pP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Pr="00715493" w:rsidRDefault="00814281" w:rsidP="00D75A6C">
            <w:pPr>
              <w:pStyle w:val="ConsPlusCell"/>
            </w:pPr>
          </w:p>
        </w:tc>
      </w:tr>
      <w:tr w:rsidR="00B5230C" w:rsidRPr="00715493" w:rsidTr="00B5230C">
        <w:trPr>
          <w:trHeight w:val="608"/>
          <w:tblCellSpacing w:w="5" w:type="nil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0C" w:rsidRDefault="00B5230C" w:rsidP="00B5230C">
            <w:pPr>
              <w:pStyle w:val="ConsPlusCell"/>
              <w:jc w:val="center"/>
            </w:pPr>
            <w:r w:rsidRPr="00715493">
              <w:lastRenderedPageBreak/>
              <w:t xml:space="preserve">Наименования подпрограммы,  </w:t>
            </w:r>
          </w:p>
          <w:p w:rsidR="00B5230C" w:rsidRDefault="00B5230C" w:rsidP="00B5230C">
            <w:pPr>
              <w:pStyle w:val="ConsPlusCell"/>
              <w:jc w:val="center"/>
            </w:pPr>
            <w:r>
              <w:t xml:space="preserve">проекта, структурного элемента, </w:t>
            </w:r>
            <w:r w:rsidRPr="00715493">
              <w:t xml:space="preserve">мероприятия </w:t>
            </w:r>
          </w:p>
          <w:p w:rsidR="00B5230C" w:rsidRPr="00715493" w:rsidRDefault="00B5230C" w:rsidP="00B5230C">
            <w:pPr>
              <w:pStyle w:val="ConsPlusCell"/>
              <w:jc w:val="center"/>
            </w:pPr>
            <w:r w:rsidRPr="00715493">
              <w:t>(с указанием  порядкового номера)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0C" w:rsidRPr="00715493" w:rsidRDefault="00B5230C" w:rsidP="00B5230C">
            <w:pPr>
              <w:pStyle w:val="ConsPlusCell"/>
              <w:jc w:val="center"/>
            </w:pPr>
            <w:r w:rsidRPr="00715493">
              <w:t xml:space="preserve">Объем финансирования            </w:t>
            </w:r>
            <w:r w:rsidRPr="00715493">
              <w:br/>
              <w:t>на 20__ год (тыс.</w:t>
            </w:r>
            <w:r>
              <w:t xml:space="preserve"> </w:t>
            </w:r>
            <w:r w:rsidRPr="00715493">
              <w:t>руб.)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0C" w:rsidRPr="00715493" w:rsidRDefault="00B5230C" w:rsidP="00B5230C">
            <w:pPr>
              <w:pStyle w:val="ConsPlusCell"/>
              <w:jc w:val="center"/>
            </w:pPr>
            <w:r w:rsidRPr="00715493">
              <w:t>Выполнено</w:t>
            </w:r>
            <w:r w:rsidRPr="00715493">
              <w:br/>
              <w:t>(тыс.    руб.)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0C" w:rsidRPr="00715493" w:rsidRDefault="00B5230C" w:rsidP="00B5230C">
            <w:pPr>
              <w:pStyle w:val="ConsPlusCell"/>
              <w:jc w:val="center"/>
            </w:pPr>
            <w:r w:rsidRPr="00715493">
              <w:t>Профинансировано</w:t>
            </w:r>
            <w:r w:rsidRPr="00715493">
              <w:br/>
              <w:t>(тыс. руб.)</w:t>
            </w:r>
          </w:p>
        </w:tc>
      </w:tr>
      <w:tr w:rsidR="00B5230C" w:rsidRPr="00715493" w:rsidTr="00B5230C">
        <w:trPr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0C" w:rsidRPr="00715493" w:rsidRDefault="00B5230C" w:rsidP="00B5230C">
            <w:pPr>
              <w:pStyle w:val="ConsPlusCell"/>
              <w:jc w:val="center"/>
            </w:pPr>
            <w:r w:rsidRPr="00715493">
              <w:t>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0C" w:rsidRPr="00715493" w:rsidRDefault="00B5230C" w:rsidP="00B5230C">
            <w:pPr>
              <w:pStyle w:val="ConsPlusCell"/>
              <w:jc w:val="center"/>
            </w:pPr>
            <w:r w:rsidRPr="00715493">
              <w:t>2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0C" w:rsidRPr="00715493" w:rsidRDefault="00B5230C" w:rsidP="00B5230C">
            <w:pPr>
              <w:pStyle w:val="ConsPlusCell"/>
              <w:jc w:val="center"/>
            </w:pPr>
            <w:r w:rsidRPr="00715493">
              <w:t>3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0C" w:rsidRPr="00715493" w:rsidRDefault="00B5230C" w:rsidP="00B5230C">
            <w:pPr>
              <w:pStyle w:val="ConsPlusCell"/>
              <w:jc w:val="center"/>
            </w:pPr>
            <w:r w:rsidRPr="00715493">
              <w:t>5</w:t>
            </w:r>
          </w:p>
        </w:tc>
      </w:tr>
      <w:tr w:rsidR="00814281" w:rsidRPr="00715493" w:rsidTr="00814281">
        <w:trPr>
          <w:trHeight w:val="345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281" w:rsidRPr="00814281" w:rsidRDefault="00814281" w:rsidP="00814281">
            <w:r w:rsidRPr="00814281">
              <w:rPr>
                <w:color w:val="000000"/>
              </w:rPr>
              <w:t>Комплекс процессных мероприятий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Pr="00715493" w:rsidRDefault="00814281" w:rsidP="00814281">
            <w:pPr>
              <w:pStyle w:val="ConsPlusCell"/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Pr="00715493" w:rsidRDefault="00814281" w:rsidP="00814281">
            <w:pPr>
              <w:pStyle w:val="ConsPlusCell"/>
            </w:pP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Pr="00715493" w:rsidRDefault="00814281" w:rsidP="00814281">
            <w:pPr>
              <w:pStyle w:val="ConsPlusCell"/>
            </w:pPr>
          </w:p>
        </w:tc>
      </w:tr>
      <w:tr w:rsidR="00814281" w:rsidRPr="00715493" w:rsidTr="00814281">
        <w:trPr>
          <w:trHeight w:val="345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Pr="00715493" w:rsidRDefault="00814281" w:rsidP="00814281">
            <w:pPr>
              <w:pStyle w:val="ConsPlusCell"/>
            </w:pPr>
            <w:r w:rsidRPr="00715493">
              <w:t xml:space="preserve">В т.ч. по источникам   финансирования 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Pr="00715493" w:rsidRDefault="00814281" w:rsidP="00814281">
            <w:pPr>
              <w:pStyle w:val="ConsPlusCell"/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Pr="00715493" w:rsidRDefault="00814281" w:rsidP="00814281">
            <w:pPr>
              <w:pStyle w:val="ConsPlusCell"/>
            </w:pP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Pr="00715493" w:rsidRDefault="00814281" w:rsidP="00814281">
            <w:pPr>
              <w:pStyle w:val="ConsPlusCell"/>
            </w:pPr>
          </w:p>
        </w:tc>
      </w:tr>
      <w:tr w:rsidR="00CE7916" w:rsidRPr="00715493" w:rsidTr="00814281">
        <w:trPr>
          <w:trHeight w:val="345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16" w:rsidRPr="00715493" w:rsidRDefault="00CE7916" w:rsidP="00814281">
            <w:pPr>
              <w:pStyle w:val="ConsPlusCell"/>
            </w:pPr>
            <w:r>
              <w:t>…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16" w:rsidRPr="00715493" w:rsidRDefault="00CE7916" w:rsidP="00814281">
            <w:pPr>
              <w:pStyle w:val="ConsPlusCell"/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16" w:rsidRPr="00715493" w:rsidRDefault="00CE7916" w:rsidP="00814281">
            <w:pPr>
              <w:pStyle w:val="ConsPlusCell"/>
            </w:pP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16" w:rsidRPr="00715493" w:rsidRDefault="00CE7916" w:rsidP="00814281">
            <w:pPr>
              <w:pStyle w:val="ConsPlusCell"/>
            </w:pPr>
          </w:p>
        </w:tc>
      </w:tr>
      <w:tr w:rsidR="00814281" w:rsidRPr="00715493" w:rsidTr="00D75A6C">
        <w:trPr>
          <w:trHeight w:val="400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Pr="00715493" w:rsidRDefault="00814281" w:rsidP="00D75A6C">
            <w:pPr>
              <w:pStyle w:val="ConsPlusCell"/>
            </w:pPr>
            <w:r w:rsidRPr="00715493">
              <w:t xml:space="preserve">Мероприятие  муниципальной программы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Pr="00715493" w:rsidRDefault="00814281" w:rsidP="00D75A6C">
            <w:pPr>
              <w:pStyle w:val="ConsPlusCell"/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Pr="00715493" w:rsidRDefault="00814281" w:rsidP="00D75A6C">
            <w:pPr>
              <w:pStyle w:val="ConsPlusCell"/>
            </w:pP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Pr="00715493" w:rsidRDefault="00814281" w:rsidP="00D75A6C">
            <w:pPr>
              <w:pStyle w:val="ConsPlusCell"/>
            </w:pPr>
          </w:p>
        </w:tc>
      </w:tr>
      <w:tr w:rsidR="00814281" w:rsidRPr="00715493" w:rsidTr="00D75A6C">
        <w:trPr>
          <w:trHeight w:val="400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Pr="00715493" w:rsidRDefault="00814281" w:rsidP="00D75A6C">
            <w:pPr>
              <w:pStyle w:val="ConsPlusCell"/>
            </w:pPr>
            <w:r w:rsidRPr="00715493">
              <w:t xml:space="preserve">В т.ч. по источникам   финансирования 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Pr="00715493" w:rsidRDefault="00814281" w:rsidP="00D75A6C">
            <w:pPr>
              <w:pStyle w:val="ConsPlusCell"/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Pr="00715493" w:rsidRDefault="00814281" w:rsidP="00D75A6C">
            <w:pPr>
              <w:pStyle w:val="ConsPlusCell"/>
            </w:pP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Pr="00715493" w:rsidRDefault="00814281" w:rsidP="00D75A6C">
            <w:pPr>
              <w:pStyle w:val="ConsPlusCell"/>
            </w:pPr>
          </w:p>
        </w:tc>
      </w:tr>
      <w:tr w:rsidR="00814281" w:rsidRPr="00715493" w:rsidTr="00D75A6C">
        <w:trPr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Pr="00715493" w:rsidRDefault="00814281" w:rsidP="00D75A6C">
            <w:pPr>
              <w:pStyle w:val="ConsPlusCell"/>
            </w:pPr>
            <w:r w:rsidRPr="00715493">
              <w:t xml:space="preserve">...            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Pr="00715493" w:rsidRDefault="00814281" w:rsidP="00D75A6C">
            <w:pPr>
              <w:pStyle w:val="ConsPlusCell"/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Pr="00715493" w:rsidRDefault="00814281" w:rsidP="00D75A6C">
            <w:pPr>
              <w:pStyle w:val="ConsPlusCell"/>
            </w:pP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Pr="00715493" w:rsidRDefault="00814281" w:rsidP="00D75A6C">
            <w:pPr>
              <w:pStyle w:val="ConsPlusCell"/>
            </w:pPr>
          </w:p>
        </w:tc>
      </w:tr>
      <w:tr w:rsidR="00814281" w:rsidRPr="00715493" w:rsidTr="00D75A6C">
        <w:trPr>
          <w:trHeight w:val="400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Pr="00715493" w:rsidRDefault="00814281" w:rsidP="00D75A6C">
            <w:pPr>
              <w:pStyle w:val="ConsPlusCell"/>
            </w:pPr>
            <w:r w:rsidRPr="00715493">
              <w:t xml:space="preserve">Итого по муниципальной     программе      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Pr="00715493" w:rsidRDefault="00814281" w:rsidP="00D75A6C">
            <w:pPr>
              <w:pStyle w:val="ConsPlusCell"/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Pr="00715493" w:rsidRDefault="00814281" w:rsidP="00D75A6C">
            <w:pPr>
              <w:pStyle w:val="ConsPlusCell"/>
            </w:pP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Pr="00715493" w:rsidRDefault="00814281" w:rsidP="00D75A6C">
            <w:pPr>
              <w:pStyle w:val="ConsPlusCell"/>
            </w:pPr>
          </w:p>
        </w:tc>
      </w:tr>
      <w:tr w:rsidR="00814281" w:rsidRPr="00715493" w:rsidTr="00D75A6C">
        <w:trPr>
          <w:trHeight w:val="400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Pr="00715493" w:rsidRDefault="00814281" w:rsidP="00D75A6C">
            <w:pPr>
              <w:pStyle w:val="ConsPlusCell"/>
            </w:pPr>
            <w:r w:rsidRPr="00715493">
              <w:t xml:space="preserve">В т.ч. по источникам финансирования     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Pr="00715493" w:rsidRDefault="00814281" w:rsidP="00D75A6C">
            <w:pPr>
              <w:pStyle w:val="ConsPlusCell"/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Pr="00715493" w:rsidRDefault="00814281" w:rsidP="00D75A6C">
            <w:pPr>
              <w:pStyle w:val="ConsPlusCell"/>
            </w:pP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Pr="00715493" w:rsidRDefault="00814281" w:rsidP="00D75A6C">
            <w:pPr>
              <w:pStyle w:val="ConsPlusCell"/>
            </w:pPr>
          </w:p>
        </w:tc>
      </w:tr>
      <w:tr w:rsidR="00814281" w:rsidRPr="00715493" w:rsidTr="00270256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Pr="00715493" w:rsidRDefault="00814281" w:rsidP="00270256">
            <w:pPr>
              <w:pStyle w:val="ConsPlusCell"/>
            </w:pPr>
            <w:r w:rsidRPr="00715493">
              <w:t xml:space="preserve">...            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Pr="00715493" w:rsidRDefault="00814281" w:rsidP="00D75A6C">
            <w:pPr>
              <w:pStyle w:val="ConsPlusCell"/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Pr="00715493" w:rsidRDefault="00814281" w:rsidP="00D75A6C">
            <w:pPr>
              <w:pStyle w:val="ConsPlusCell"/>
            </w:pP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Pr="00715493" w:rsidRDefault="00814281" w:rsidP="00D75A6C">
            <w:pPr>
              <w:pStyle w:val="ConsPlusCell"/>
            </w:pPr>
          </w:p>
        </w:tc>
      </w:tr>
    </w:tbl>
    <w:p w:rsidR="00270256" w:rsidRDefault="00270256" w:rsidP="0000014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0014B" w:rsidRPr="00715493" w:rsidRDefault="00077349" w:rsidP="0000014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Ответственный  </w:t>
      </w:r>
      <w:r w:rsidR="0000014B" w:rsidRPr="00715493">
        <w:rPr>
          <w:rFonts w:ascii="Times New Roman" w:hAnsi="Times New Roman" w:cs="Times New Roman"/>
          <w:sz w:val="24"/>
          <w:szCs w:val="24"/>
        </w:rPr>
        <w:t>исполнитель 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0014B" w:rsidRPr="00715493">
        <w:rPr>
          <w:rFonts w:ascii="Times New Roman" w:hAnsi="Times New Roman" w:cs="Times New Roman"/>
          <w:sz w:val="24"/>
          <w:szCs w:val="24"/>
        </w:rPr>
        <w:t>Руководитель _____________________</w:t>
      </w:r>
    </w:p>
    <w:p w:rsidR="0089063E" w:rsidRDefault="0089063E" w:rsidP="0000014B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89063E" w:rsidRDefault="0089063E" w:rsidP="0000014B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CE7916" w:rsidRDefault="00CE7916" w:rsidP="0000014B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CE7916" w:rsidRDefault="00CE7916" w:rsidP="0000014B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CE7916" w:rsidRDefault="00CE7916" w:rsidP="0000014B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CE7916" w:rsidRDefault="00CE7916" w:rsidP="0000014B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CE7916" w:rsidRDefault="00CE7916" w:rsidP="0000014B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CE7916" w:rsidRDefault="00CE7916" w:rsidP="0000014B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CE7916" w:rsidRDefault="00CE7916" w:rsidP="0000014B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CE7916" w:rsidRDefault="00CE7916" w:rsidP="0000014B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CE7916" w:rsidRDefault="00CE7916" w:rsidP="0000014B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CE7916" w:rsidRDefault="00CE7916" w:rsidP="0000014B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CE7916" w:rsidRDefault="00CE7916" w:rsidP="0000014B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CE7916" w:rsidRDefault="00CE7916" w:rsidP="0000014B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CE7916" w:rsidRDefault="00CE7916" w:rsidP="0000014B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CE7916" w:rsidRDefault="00CE7916" w:rsidP="0000014B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00014B" w:rsidRPr="008E246F" w:rsidRDefault="0000014B" w:rsidP="0000014B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 w:rsidRPr="008E246F">
        <w:rPr>
          <w:rFonts w:cs="Calibri"/>
        </w:rPr>
        <w:lastRenderedPageBreak/>
        <w:t xml:space="preserve">Приложение № </w:t>
      </w:r>
      <w:r w:rsidR="001F40AF">
        <w:rPr>
          <w:rFonts w:cs="Calibri"/>
        </w:rPr>
        <w:t>8</w:t>
      </w:r>
      <w:r w:rsidRPr="008E246F">
        <w:rPr>
          <w:rFonts w:cs="Calibri"/>
        </w:rPr>
        <w:t xml:space="preserve"> к Порядку</w:t>
      </w:r>
    </w:p>
    <w:p w:rsidR="00B5230C" w:rsidRDefault="00B5230C" w:rsidP="0000014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3" w:name="Par618"/>
      <w:bookmarkEnd w:id="13"/>
    </w:p>
    <w:p w:rsidR="0000014B" w:rsidRPr="003E5868" w:rsidRDefault="0000014B" w:rsidP="0000014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E5868">
        <w:rPr>
          <w:rFonts w:ascii="Times New Roman" w:hAnsi="Times New Roman" w:cs="Times New Roman"/>
          <w:sz w:val="28"/>
          <w:szCs w:val="28"/>
        </w:rPr>
        <w:t>Форма оценки результатов реализации муниципальной программы</w:t>
      </w:r>
    </w:p>
    <w:p w:rsidR="0000014B" w:rsidRDefault="0000014B" w:rsidP="0000014B">
      <w:pPr>
        <w:pStyle w:val="ConsPlusNonformat"/>
        <w:jc w:val="center"/>
      </w:pPr>
      <w:r>
        <w:t>_______________________________________________________</w:t>
      </w:r>
    </w:p>
    <w:p w:rsidR="0000014B" w:rsidRPr="00270256" w:rsidRDefault="0000014B" w:rsidP="0000014B">
      <w:pPr>
        <w:pStyle w:val="ConsPlusNonformat"/>
        <w:jc w:val="center"/>
        <w:rPr>
          <w:rFonts w:ascii="Times New Roman" w:hAnsi="Times New Roman" w:cs="Times New Roman"/>
        </w:rPr>
      </w:pPr>
      <w:r w:rsidRPr="00270256">
        <w:rPr>
          <w:rFonts w:ascii="Times New Roman" w:hAnsi="Times New Roman" w:cs="Times New Roman"/>
        </w:rPr>
        <w:t>(наименование муниципальной программы)</w:t>
      </w:r>
    </w:p>
    <w:p w:rsidR="0000014B" w:rsidRPr="00270256" w:rsidRDefault="0000014B" w:rsidP="0000014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70256">
        <w:rPr>
          <w:rFonts w:ascii="Times New Roman" w:hAnsi="Times New Roman" w:cs="Times New Roman"/>
          <w:sz w:val="28"/>
          <w:szCs w:val="28"/>
        </w:rPr>
        <w:t>за 20_____ год</w:t>
      </w:r>
    </w:p>
    <w:p w:rsidR="0000014B" w:rsidRDefault="0000014B" w:rsidP="0000014B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tbl>
      <w:tblPr>
        <w:tblW w:w="1522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2160"/>
        <w:gridCol w:w="1128"/>
        <w:gridCol w:w="1275"/>
        <w:gridCol w:w="1276"/>
        <w:gridCol w:w="1397"/>
        <w:gridCol w:w="1836"/>
        <w:gridCol w:w="1188"/>
        <w:gridCol w:w="1620"/>
        <w:gridCol w:w="1404"/>
        <w:gridCol w:w="1404"/>
      </w:tblGrid>
      <w:tr w:rsidR="0000014B" w:rsidRPr="00087F5B" w:rsidTr="00436CA4">
        <w:trPr>
          <w:trHeight w:val="90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087F5B" w:rsidRDefault="0000014B" w:rsidP="00D75A6C">
            <w:pPr>
              <w:pStyle w:val="a6"/>
            </w:pPr>
            <w:r w:rsidRPr="00087F5B">
              <w:t xml:space="preserve">N  </w:t>
            </w:r>
            <w:r w:rsidRPr="00087F5B">
              <w:br/>
            </w:r>
            <w:proofErr w:type="spellStart"/>
            <w:proofErr w:type="gramStart"/>
            <w:r w:rsidRPr="00087F5B">
              <w:t>п</w:t>
            </w:r>
            <w:proofErr w:type="spellEnd"/>
            <w:proofErr w:type="gramEnd"/>
            <w:r w:rsidRPr="00087F5B">
              <w:t>/</w:t>
            </w:r>
            <w:proofErr w:type="spellStart"/>
            <w:r w:rsidRPr="00087F5B">
              <w:t>п</w:t>
            </w:r>
            <w:proofErr w:type="spellEnd"/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087F5B" w:rsidRDefault="0000014B" w:rsidP="003A0F69">
            <w:pPr>
              <w:pStyle w:val="a6"/>
              <w:jc w:val="center"/>
            </w:pPr>
            <w:r w:rsidRPr="00087F5B">
              <w:t xml:space="preserve">Задачи,      </w:t>
            </w:r>
            <w:r w:rsidRPr="00087F5B">
              <w:br/>
              <w:t xml:space="preserve">направленные </w:t>
            </w:r>
            <w:r w:rsidRPr="00087F5B">
              <w:br/>
              <w:t>на достижение</w:t>
            </w:r>
            <w:r w:rsidRPr="00087F5B">
              <w:br/>
              <w:t>цели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087F5B" w:rsidRDefault="0000014B" w:rsidP="003A0F69">
            <w:pPr>
              <w:pStyle w:val="a6"/>
              <w:jc w:val="center"/>
            </w:pPr>
            <w:r w:rsidRPr="00087F5B">
              <w:t xml:space="preserve">Планируемый объем    </w:t>
            </w:r>
            <w:r w:rsidRPr="00087F5B">
              <w:br/>
              <w:t xml:space="preserve">финансирования на    </w:t>
            </w:r>
            <w:r w:rsidRPr="00087F5B">
              <w:br/>
              <w:t>решение данной задачи</w:t>
            </w:r>
            <w:r w:rsidRPr="00087F5B">
              <w:br/>
              <w:t>(тыс. руб.)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087F5B" w:rsidRDefault="0000014B" w:rsidP="003A0F69">
            <w:pPr>
              <w:pStyle w:val="a6"/>
              <w:jc w:val="center"/>
            </w:pPr>
            <w:r w:rsidRPr="00087F5B">
              <w:t xml:space="preserve">Фактический объем   </w:t>
            </w:r>
            <w:r w:rsidRPr="00087F5B">
              <w:br/>
              <w:t xml:space="preserve">финансирования      </w:t>
            </w:r>
            <w:r w:rsidRPr="00087F5B">
              <w:br/>
              <w:t xml:space="preserve">на решение данной   </w:t>
            </w:r>
            <w:r w:rsidRPr="00087F5B">
              <w:br/>
              <w:t>задачи (тыс. руб.)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087F5B" w:rsidRDefault="0000014B" w:rsidP="003A0F69">
            <w:pPr>
              <w:pStyle w:val="a6"/>
              <w:jc w:val="center"/>
            </w:pPr>
            <w:r w:rsidRPr="00087F5B">
              <w:t xml:space="preserve">Количественные </w:t>
            </w:r>
            <w:r w:rsidRPr="00087F5B">
              <w:br/>
              <w:t xml:space="preserve">и/или          </w:t>
            </w:r>
            <w:r w:rsidRPr="00087F5B">
              <w:br/>
              <w:t xml:space="preserve">качественные   </w:t>
            </w:r>
            <w:r w:rsidRPr="00087F5B">
              <w:br/>
              <w:t xml:space="preserve">целевые        </w:t>
            </w:r>
            <w:r w:rsidRPr="00087F5B">
              <w:br/>
              <w:t xml:space="preserve">показатели,    </w:t>
            </w:r>
            <w:r w:rsidRPr="00087F5B">
              <w:br/>
              <w:t>характеризующие</w:t>
            </w:r>
            <w:r w:rsidRPr="00087F5B">
              <w:br/>
              <w:t xml:space="preserve">достижение     </w:t>
            </w:r>
            <w:r w:rsidRPr="00087F5B">
              <w:br/>
              <w:t>целей и решение</w:t>
            </w:r>
            <w:r w:rsidRPr="00087F5B">
              <w:br/>
              <w:t>задач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087F5B" w:rsidRDefault="0000014B" w:rsidP="003A0F69">
            <w:pPr>
              <w:pStyle w:val="a6"/>
              <w:jc w:val="center"/>
            </w:pPr>
            <w:r w:rsidRPr="00087F5B">
              <w:t xml:space="preserve">Единица  </w:t>
            </w:r>
            <w:r w:rsidRPr="00087F5B">
              <w:br/>
              <w:t>измерения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087F5B" w:rsidRDefault="0000014B" w:rsidP="003A0F69">
            <w:pPr>
              <w:pStyle w:val="a6"/>
              <w:jc w:val="center"/>
            </w:pPr>
            <w:r w:rsidRPr="00087F5B">
              <w:t xml:space="preserve">Базовое      </w:t>
            </w:r>
            <w:r w:rsidRPr="00087F5B">
              <w:br/>
              <w:t xml:space="preserve">значение     </w:t>
            </w:r>
            <w:r w:rsidRPr="00087F5B">
              <w:br/>
              <w:t xml:space="preserve">показателя   </w:t>
            </w:r>
            <w:r w:rsidRPr="00087F5B">
              <w:br/>
              <w:t xml:space="preserve">(на начало   </w:t>
            </w:r>
            <w:r w:rsidRPr="00087F5B">
              <w:br/>
              <w:t xml:space="preserve">реализации   </w:t>
            </w:r>
            <w:r w:rsidRPr="00087F5B">
              <w:br/>
              <w:t>муниципальной</w:t>
            </w:r>
            <w:r w:rsidRPr="00087F5B">
              <w:br/>
              <w:t>программы)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087F5B" w:rsidRDefault="0000014B" w:rsidP="003A0F69">
            <w:pPr>
              <w:pStyle w:val="a6"/>
              <w:jc w:val="center"/>
            </w:pPr>
            <w:r w:rsidRPr="00087F5B">
              <w:t>Планируемое</w:t>
            </w:r>
            <w:r w:rsidRPr="00087F5B">
              <w:br/>
              <w:t xml:space="preserve">значение   </w:t>
            </w:r>
            <w:r w:rsidRPr="00087F5B">
              <w:br/>
              <w:t xml:space="preserve">показателя </w:t>
            </w:r>
            <w:r w:rsidRPr="00087F5B">
              <w:br/>
              <w:t>на 20__</w:t>
            </w:r>
            <w:r w:rsidR="003A0F69">
              <w:t xml:space="preserve">  год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087F5B" w:rsidRDefault="0000014B" w:rsidP="003A0F69">
            <w:pPr>
              <w:pStyle w:val="a6"/>
              <w:jc w:val="center"/>
            </w:pPr>
            <w:r w:rsidRPr="00087F5B">
              <w:t>Достигнутое</w:t>
            </w:r>
            <w:r w:rsidRPr="00087F5B">
              <w:br/>
              <w:t xml:space="preserve">значение   </w:t>
            </w:r>
            <w:r w:rsidRPr="00087F5B">
              <w:br/>
              <w:t xml:space="preserve">показателя </w:t>
            </w:r>
            <w:r w:rsidRPr="00087F5B">
              <w:br/>
              <w:t>за 20__</w:t>
            </w:r>
            <w:r w:rsidR="003A0F69">
              <w:t xml:space="preserve">  год</w:t>
            </w:r>
          </w:p>
        </w:tc>
      </w:tr>
      <w:tr w:rsidR="0000014B" w:rsidRPr="00087F5B" w:rsidTr="00436CA4">
        <w:trPr>
          <w:trHeight w:val="72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087F5B" w:rsidRDefault="0000014B" w:rsidP="00D75A6C">
            <w:pPr>
              <w:pStyle w:val="ConsPlusCell"/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087F5B" w:rsidRDefault="0000014B" w:rsidP="00D75A6C">
            <w:pPr>
              <w:pStyle w:val="ConsPlusCell"/>
            </w:pP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3F6192" w:rsidRDefault="0000014B" w:rsidP="003A0F69">
            <w:pPr>
              <w:pStyle w:val="ConsPlusCell"/>
              <w:jc w:val="center"/>
              <w:rPr>
                <w:sz w:val="20"/>
                <w:szCs w:val="20"/>
              </w:rPr>
            </w:pPr>
            <w:r w:rsidRPr="003F6192">
              <w:rPr>
                <w:sz w:val="20"/>
                <w:szCs w:val="20"/>
              </w:rPr>
              <w:t xml:space="preserve">Бюджет  района </w:t>
            </w:r>
            <w:r w:rsidRPr="003F6192">
              <w:rPr>
                <w:sz w:val="20"/>
                <w:szCs w:val="20"/>
              </w:rPr>
              <w:br/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3F6192" w:rsidRDefault="0000014B" w:rsidP="003A0F69">
            <w:pPr>
              <w:pStyle w:val="ConsPlusCell"/>
              <w:jc w:val="center"/>
              <w:rPr>
                <w:sz w:val="20"/>
                <w:szCs w:val="20"/>
              </w:rPr>
            </w:pPr>
            <w:r w:rsidRPr="003F6192">
              <w:rPr>
                <w:sz w:val="20"/>
                <w:szCs w:val="20"/>
              </w:rPr>
              <w:t xml:space="preserve">Другие    </w:t>
            </w:r>
            <w:r w:rsidRPr="003F6192">
              <w:rPr>
                <w:sz w:val="20"/>
                <w:szCs w:val="20"/>
              </w:rPr>
              <w:br/>
              <w:t>источники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3F6192" w:rsidRDefault="0000014B" w:rsidP="003A0F69">
            <w:pPr>
              <w:pStyle w:val="ConsPlusCell"/>
              <w:jc w:val="center"/>
              <w:rPr>
                <w:sz w:val="20"/>
                <w:szCs w:val="20"/>
              </w:rPr>
            </w:pPr>
            <w:r w:rsidRPr="003F6192">
              <w:rPr>
                <w:sz w:val="20"/>
                <w:szCs w:val="20"/>
              </w:rPr>
              <w:t xml:space="preserve">Бюджет района </w:t>
            </w:r>
            <w:r w:rsidRPr="003F6192">
              <w:rPr>
                <w:sz w:val="20"/>
                <w:szCs w:val="20"/>
              </w:rPr>
              <w:br/>
            </w:r>
          </w:p>
        </w:tc>
        <w:tc>
          <w:tcPr>
            <w:tcW w:w="1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3F6192" w:rsidRDefault="0000014B" w:rsidP="003A0F69">
            <w:pPr>
              <w:pStyle w:val="ConsPlusCell"/>
              <w:jc w:val="center"/>
              <w:rPr>
                <w:sz w:val="20"/>
                <w:szCs w:val="20"/>
              </w:rPr>
            </w:pPr>
            <w:r w:rsidRPr="003F6192">
              <w:rPr>
                <w:sz w:val="20"/>
                <w:szCs w:val="20"/>
              </w:rPr>
              <w:t xml:space="preserve">Другие   </w:t>
            </w:r>
            <w:r w:rsidRPr="003F6192">
              <w:rPr>
                <w:sz w:val="20"/>
                <w:szCs w:val="20"/>
              </w:rPr>
              <w:br/>
              <w:t>источники</w:t>
            </w: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087F5B" w:rsidRDefault="0000014B" w:rsidP="00D75A6C">
            <w:pPr>
              <w:pStyle w:val="ConsPlusCell"/>
            </w:pPr>
          </w:p>
        </w:tc>
        <w:tc>
          <w:tcPr>
            <w:tcW w:w="1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087F5B" w:rsidRDefault="0000014B" w:rsidP="00D75A6C">
            <w:pPr>
              <w:pStyle w:val="ConsPlusCell"/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087F5B" w:rsidRDefault="0000014B" w:rsidP="00D75A6C">
            <w:pPr>
              <w:pStyle w:val="ConsPlusCell"/>
            </w:pPr>
          </w:p>
        </w:tc>
        <w:tc>
          <w:tcPr>
            <w:tcW w:w="1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087F5B" w:rsidRDefault="0000014B" w:rsidP="00D75A6C">
            <w:pPr>
              <w:pStyle w:val="ConsPlusCell"/>
            </w:pPr>
          </w:p>
        </w:tc>
        <w:tc>
          <w:tcPr>
            <w:tcW w:w="1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087F5B" w:rsidRDefault="0000014B" w:rsidP="00D75A6C">
            <w:pPr>
              <w:pStyle w:val="ConsPlusCell"/>
            </w:pPr>
          </w:p>
        </w:tc>
      </w:tr>
      <w:tr w:rsidR="0000014B" w:rsidRPr="00087F5B" w:rsidTr="00436CA4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087F5B" w:rsidRDefault="0000014B" w:rsidP="00D50F0A">
            <w:pPr>
              <w:pStyle w:val="ConsPlusCell"/>
              <w:jc w:val="center"/>
            </w:pPr>
            <w:r w:rsidRPr="00087F5B">
              <w:t>1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087F5B" w:rsidRDefault="0000014B" w:rsidP="00D50F0A">
            <w:pPr>
              <w:pStyle w:val="ConsPlusCell"/>
              <w:jc w:val="center"/>
            </w:pPr>
            <w:r w:rsidRPr="00087F5B">
              <w:t>2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087F5B" w:rsidRDefault="0000014B" w:rsidP="00D50F0A">
            <w:pPr>
              <w:pStyle w:val="ConsPlusCell"/>
              <w:jc w:val="center"/>
            </w:pPr>
            <w:r w:rsidRPr="00087F5B">
              <w:t>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087F5B" w:rsidRDefault="0000014B" w:rsidP="00D50F0A">
            <w:pPr>
              <w:pStyle w:val="ConsPlusCell"/>
              <w:jc w:val="center"/>
            </w:pPr>
            <w:r w:rsidRPr="00087F5B"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087F5B" w:rsidRDefault="0000014B" w:rsidP="00D50F0A">
            <w:pPr>
              <w:pStyle w:val="ConsPlusCell"/>
              <w:jc w:val="center"/>
            </w:pPr>
            <w:r w:rsidRPr="00087F5B">
              <w:t>5</w:t>
            </w:r>
          </w:p>
        </w:tc>
        <w:tc>
          <w:tcPr>
            <w:tcW w:w="1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087F5B" w:rsidRDefault="0000014B" w:rsidP="00D50F0A">
            <w:pPr>
              <w:pStyle w:val="ConsPlusCell"/>
              <w:jc w:val="center"/>
            </w:pPr>
            <w:r w:rsidRPr="00087F5B">
              <w:t>6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087F5B" w:rsidRDefault="0000014B" w:rsidP="00D50F0A">
            <w:pPr>
              <w:pStyle w:val="ConsPlusCell"/>
              <w:jc w:val="center"/>
            </w:pPr>
            <w:r w:rsidRPr="00087F5B">
              <w:t>7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087F5B" w:rsidRDefault="0000014B" w:rsidP="00D50F0A">
            <w:pPr>
              <w:pStyle w:val="ConsPlusCell"/>
              <w:jc w:val="center"/>
            </w:pPr>
            <w:r w:rsidRPr="00087F5B">
              <w:t>8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087F5B" w:rsidRDefault="0000014B" w:rsidP="00D50F0A">
            <w:pPr>
              <w:pStyle w:val="ConsPlusCell"/>
              <w:jc w:val="center"/>
            </w:pPr>
            <w:r w:rsidRPr="00087F5B">
              <w:t>9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087F5B" w:rsidRDefault="0000014B" w:rsidP="00D50F0A">
            <w:pPr>
              <w:pStyle w:val="ConsPlusCell"/>
              <w:jc w:val="center"/>
            </w:pPr>
            <w:r w:rsidRPr="00087F5B">
              <w:t>10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087F5B" w:rsidRDefault="0000014B" w:rsidP="00D50F0A">
            <w:pPr>
              <w:pStyle w:val="ConsPlusCell"/>
              <w:jc w:val="center"/>
            </w:pPr>
            <w:r w:rsidRPr="00087F5B">
              <w:t>11</w:t>
            </w:r>
          </w:p>
        </w:tc>
      </w:tr>
      <w:tr w:rsidR="0000014B" w:rsidRPr="00087F5B" w:rsidTr="00436CA4">
        <w:trPr>
          <w:trHeight w:val="478"/>
          <w:tblCellSpacing w:w="5" w:type="nil"/>
        </w:trPr>
        <w:tc>
          <w:tcPr>
            <w:tcW w:w="5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087F5B" w:rsidRDefault="0000014B" w:rsidP="00D75A6C">
            <w:pPr>
              <w:pStyle w:val="ConsPlusCell"/>
            </w:pPr>
            <w:r w:rsidRPr="00087F5B">
              <w:t xml:space="preserve">1. </w:t>
            </w:r>
          </w:p>
        </w:tc>
        <w:tc>
          <w:tcPr>
            <w:tcW w:w="21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087F5B" w:rsidRDefault="0000014B" w:rsidP="00D75A6C">
            <w:pPr>
              <w:pStyle w:val="ConsPlusCell"/>
            </w:pPr>
            <w:r w:rsidRPr="00087F5B">
              <w:t xml:space="preserve">Задача 1     </w:t>
            </w:r>
          </w:p>
        </w:tc>
        <w:tc>
          <w:tcPr>
            <w:tcW w:w="112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087F5B" w:rsidRDefault="0000014B" w:rsidP="00D75A6C">
            <w:pPr>
              <w:pStyle w:val="ConsPlusCell"/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087F5B" w:rsidRDefault="0000014B" w:rsidP="00D75A6C">
            <w:pPr>
              <w:pStyle w:val="ConsPlusCell"/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087F5B" w:rsidRDefault="0000014B" w:rsidP="00D75A6C">
            <w:pPr>
              <w:pStyle w:val="ConsPlusCell"/>
            </w:pPr>
          </w:p>
        </w:tc>
        <w:tc>
          <w:tcPr>
            <w:tcW w:w="139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087F5B" w:rsidRDefault="0000014B" w:rsidP="00D75A6C">
            <w:pPr>
              <w:pStyle w:val="ConsPlusCell"/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087F5B" w:rsidRDefault="0000014B" w:rsidP="00D75A6C">
            <w:pPr>
              <w:pStyle w:val="ConsPlusCell"/>
            </w:pPr>
          </w:p>
          <w:p w:rsidR="0000014B" w:rsidRPr="00087F5B" w:rsidRDefault="0000014B" w:rsidP="00D75A6C">
            <w:pPr>
              <w:pStyle w:val="ConsPlusCell"/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087F5B" w:rsidRDefault="0000014B" w:rsidP="00D75A6C">
            <w:pPr>
              <w:pStyle w:val="ConsPlusCell"/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087F5B" w:rsidRDefault="0000014B" w:rsidP="00D75A6C">
            <w:pPr>
              <w:pStyle w:val="ConsPlusCell"/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087F5B" w:rsidRDefault="0000014B" w:rsidP="00D75A6C">
            <w:pPr>
              <w:pStyle w:val="ConsPlusCell"/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087F5B" w:rsidRDefault="0000014B" w:rsidP="00D75A6C">
            <w:pPr>
              <w:pStyle w:val="ConsPlusCell"/>
            </w:pPr>
          </w:p>
        </w:tc>
      </w:tr>
      <w:tr w:rsidR="0000014B" w:rsidRPr="00087F5B" w:rsidTr="00436CA4">
        <w:trPr>
          <w:trHeight w:val="646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087F5B" w:rsidRDefault="0000014B" w:rsidP="00D75A6C">
            <w:pPr>
              <w:pStyle w:val="ConsPlusCell"/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087F5B" w:rsidRDefault="0000014B" w:rsidP="00D75A6C">
            <w:pPr>
              <w:pStyle w:val="ConsPlusCell"/>
            </w:pP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087F5B" w:rsidRDefault="0000014B" w:rsidP="00D75A6C">
            <w:pPr>
              <w:pStyle w:val="ConsPlusCell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087F5B" w:rsidRDefault="0000014B" w:rsidP="00D75A6C">
            <w:pPr>
              <w:pStyle w:val="ConsPlusCell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087F5B" w:rsidRDefault="0000014B" w:rsidP="00D75A6C">
            <w:pPr>
              <w:pStyle w:val="ConsPlusCell"/>
            </w:pPr>
          </w:p>
        </w:tc>
        <w:tc>
          <w:tcPr>
            <w:tcW w:w="1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087F5B" w:rsidRDefault="0000014B" w:rsidP="00D75A6C">
            <w:pPr>
              <w:pStyle w:val="ConsPlusCell"/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087F5B" w:rsidRDefault="0000014B" w:rsidP="00D75A6C">
            <w:pPr>
              <w:pStyle w:val="ConsPlusCell"/>
            </w:pPr>
            <w:r w:rsidRPr="00087F5B">
              <w:t xml:space="preserve">Показатель 1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087F5B" w:rsidRDefault="0000014B" w:rsidP="00D75A6C">
            <w:pPr>
              <w:pStyle w:val="ConsPlusCell"/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087F5B" w:rsidRDefault="0000014B" w:rsidP="00D75A6C">
            <w:pPr>
              <w:pStyle w:val="ConsPlusCell"/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087F5B" w:rsidRDefault="0000014B" w:rsidP="00D75A6C">
            <w:pPr>
              <w:pStyle w:val="ConsPlusCell"/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087F5B" w:rsidRDefault="0000014B" w:rsidP="00D75A6C">
            <w:pPr>
              <w:pStyle w:val="ConsPlusCell"/>
            </w:pPr>
          </w:p>
        </w:tc>
      </w:tr>
      <w:tr w:rsidR="0000014B" w:rsidRPr="00087F5B" w:rsidTr="00436CA4">
        <w:trPr>
          <w:trHeight w:val="662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087F5B" w:rsidRDefault="0000014B" w:rsidP="00D75A6C">
            <w:pPr>
              <w:pStyle w:val="ConsPlusCell"/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087F5B" w:rsidRDefault="0000014B" w:rsidP="00D75A6C">
            <w:pPr>
              <w:pStyle w:val="ConsPlusCell"/>
            </w:pP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087F5B" w:rsidRDefault="0000014B" w:rsidP="00D75A6C">
            <w:pPr>
              <w:pStyle w:val="ConsPlusCell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087F5B" w:rsidRDefault="0000014B" w:rsidP="00D75A6C">
            <w:pPr>
              <w:pStyle w:val="ConsPlusCell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087F5B" w:rsidRDefault="0000014B" w:rsidP="00D75A6C">
            <w:pPr>
              <w:pStyle w:val="ConsPlusCell"/>
            </w:pPr>
          </w:p>
        </w:tc>
        <w:tc>
          <w:tcPr>
            <w:tcW w:w="1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087F5B" w:rsidRDefault="0000014B" w:rsidP="00D75A6C">
            <w:pPr>
              <w:pStyle w:val="ConsPlusCell"/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087F5B" w:rsidRDefault="0000014B" w:rsidP="00D75A6C">
            <w:pPr>
              <w:pStyle w:val="ConsPlusCell"/>
            </w:pPr>
            <w:r w:rsidRPr="00087F5B">
              <w:t xml:space="preserve">Показатель 2 </w:t>
            </w:r>
          </w:p>
          <w:p w:rsidR="0000014B" w:rsidRPr="00087F5B" w:rsidRDefault="0000014B" w:rsidP="00D75A6C">
            <w:pPr>
              <w:pStyle w:val="ConsPlusCell"/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087F5B" w:rsidRDefault="0000014B" w:rsidP="00D75A6C">
            <w:pPr>
              <w:pStyle w:val="ConsPlusCell"/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087F5B" w:rsidRDefault="0000014B" w:rsidP="00D75A6C">
            <w:pPr>
              <w:pStyle w:val="ConsPlusCell"/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087F5B" w:rsidRDefault="0000014B" w:rsidP="00D75A6C">
            <w:pPr>
              <w:pStyle w:val="ConsPlusCell"/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087F5B" w:rsidRDefault="0000014B" w:rsidP="00D75A6C">
            <w:pPr>
              <w:pStyle w:val="ConsPlusCell"/>
            </w:pPr>
          </w:p>
        </w:tc>
      </w:tr>
      <w:tr w:rsidR="0000014B" w:rsidRPr="00087F5B" w:rsidTr="00436CA4">
        <w:trPr>
          <w:trHeight w:val="249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087F5B" w:rsidRDefault="0000014B" w:rsidP="00D75A6C">
            <w:pPr>
              <w:pStyle w:val="ConsPlusCell"/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087F5B" w:rsidRDefault="0000014B" w:rsidP="00D75A6C">
            <w:pPr>
              <w:pStyle w:val="ConsPlusCell"/>
            </w:pP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087F5B" w:rsidRDefault="0000014B" w:rsidP="00D75A6C">
            <w:pPr>
              <w:pStyle w:val="ConsPlusCell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087F5B" w:rsidRDefault="0000014B" w:rsidP="00D75A6C">
            <w:pPr>
              <w:pStyle w:val="ConsPlusCell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087F5B" w:rsidRDefault="0000014B" w:rsidP="00D75A6C">
            <w:pPr>
              <w:pStyle w:val="ConsPlusCell"/>
            </w:pPr>
          </w:p>
        </w:tc>
        <w:tc>
          <w:tcPr>
            <w:tcW w:w="1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087F5B" w:rsidRDefault="0000014B" w:rsidP="00D75A6C">
            <w:pPr>
              <w:pStyle w:val="ConsPlusCell"/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087F5B" w:rsidRDefault="0000014B" w:rsidP="00D75A6C">
            <w:pPr>
              <w:pStyle w:val="ConsPlusCell"/>
            </w:pPr>
            <w:r w:rsidRPr="00087F5B">
              <w:t xml:space="preserve">... 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087F5B" w:rsidRDefault="0000014B" w:rsidP="00D75A6C">
            <w:pPr>
              <w:pStyle w:val="ConsPlusCell"/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087F5B" w:rsidRDefault="0000014B" w:rsidP="00D75A6C">
            <w:pPr>
              <w:pStyle w:val="ConsPlusCell"/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087F5B" w:rsidRDefault="0000014B" w:rsidP="00D75A6C">
            <w:pPr>
              <w:pStyle w:val="ConsPlusCell"/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087F5B" w:rsidRDefault="0000014B" w:rsidP="00D75A6C">
            <w:pPr>
              <w:pStyle w:val="ConsPlusCell"/>
            </w:pPr>
          </w:p>
        </w:tc>
      </w:tr>
      <w:tr w:rsidR="0000014B" w:rsidRPr="00087F5B" w:rsidTr="00436CA4">
        <w:trPr>
          <w:trHeight w:val="360"/>
          <w:tblCellSpacing w:w="5" w:type="nil"/>
        </w:trPr>
        <w:tc>
          <w:tcPr>
            <w:tcW w:w="5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087F5B" w:rsidRDefault="0000014B" w:rsidP="00D75A6C">
            <w:pPr>
              <w:pStyle w:val="ConsPlusCell"/>
            </w:pPr>
            <w:r w:rsidRPr="00087F5B">
              <w:t xml:space="preserve">2. </w:t>
            </w:r>
          </w:p>
        </w:tc>
        <w:tc>
          <w:tcPr>
            <w:tcW w:w="21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087F5B" w:rsidRDefault="0000014B" w:rsidP="00D75A6C">
            <w:pPr>
              <w:pStyle w:val="ConsPlusCell"/>
            </w:pPr>
            <w:r w:rsidRPr="00087F5B">
              <w:t xml:space="preserve">Задача 2     </w:t>
            </w:r>
          </w:p>
        </w:tc>
        <w:tc>
          <w:tcPr>
            <w:tcW w:w="112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087F5B" w:rsidRDefault="0000014B" w:rsidP="00D75A6C">
            <w:pPr>
              <w:pStyle w:val="ConsPlusCell"/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087F5B" w:rsidRDefault="0000014B" w:rsidP="00D75A6C">
            <w:pPr>
              <w:pStyle w:val="ConsPlusCell"/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087F5B" w:rsidRDefault="0000014B" w:rsidP="00D75A6C">
            <w:pPr>
              <w:pStyle w:val="ConsPlusCell"/>
            </w:pPr>
          </w:p>
        </w:tc>
        <w:tc>
          <w:tcPr>
            <w:tcW w:w="139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087F5B" w:rsidRDefault="0000014B" w:rsidP="00D75A6C">
            <w:pPr>
              <w:pStyle w:val="ConsPlusCell"/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Default="0000014B" w:rsidP="00D75A6C">
            <w:pPr>
              <w:pStyle w:val="ConsPlusCell"/>
            </w:pPr>
          </w:p>
          <w:p w:rsidR="0000014B" w:rsidRPr="00087F5B" w:rsidRDefault="0000014B" w:rsidP="00D75A6C">
            <w:pPr>
              <w:pStyle w:val="ConsPlusCell"/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087F5B" w:rsidRDefault="0000014B" w:rsidP="00D75A6C">
            <w:pPr>
              <w:pStyle w:val="ConsPlusCell"/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087F5B" w:rsidRDefault="0000014B" w:rsidP="00D75A6C">
            <w:pPr>
              <w:pStyle w:val="ConsPlusCell"/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087F5B" w:rsidRDefault="0000014B" w:rsidP="00D75A6C">
            <w:pPr>
              <w:pStyle w:val="ConsPlusCell"/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087F5B" w:rsidRDefault="0000014B" w:rsidP="00D75A6C">
            <w:pPr>
              <w:pStyle w:val="ConsPlusCell"/>
            </w:pPr>
          </w:p>
        </w:tc>
      </w:tr>
      <w:tr w:rsidR="0000014B" w:rsidRPr="00087F5B" w:rsidTr="00436CA4">
        <w:trPr>
          <w:trHeight w:val="36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087F5B" w:rsidRDefault="0000014B" w:rsidP="00D75A6C">
            <w:pPr>
              <w:pStyle w:val="ConsPlusCell"/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087F5B" w:rsidRDefault="0000014B" w:rsidP="00D75A6C">
            <w:pPr>
              <w:pStyle w:val="ConsPlusCell"/>
            </w:pP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087F5B" w:rsidRDefault="0000014B" w:rsidP="00D75A6C">
            <w:pPr>
              <w:pStyle w:val="ConsPlusCell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087F5B" w:rsidRDefault="0000014B" w:rsidP="00D75A6C">
            <w:pPr>
              <w:pStyle w:val="ConsPlusCell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087F5B" w:rsidRDefault="0000014B" w:rsidP="00D75A6C">
            <w:pPr>
              <w:pStyle w:val="ConsPlusCell"/>
            </w:pPr>
          </w:p>
        </w:tc>
        <w:tc>
          <w:tcPr>
            <w:tcW w:w="1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087F5B" w:rsidRDefault="0000014B" w:rsidP="00D75A6C">
            <w:pPr>
              <w:pStyle w:val="ConsPlusCell"/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Default="0000014B" w:rsidP="00D75A6C">
            <w:pPr>
              <w:pStyle w:val="ConsPlusCell"/>
            </w:pPr>
            <w:r w:rsidRPr="00087F5B">
              <w:t xml:space="preserve">Показатель 1   </w:t>
            </w:r>
          </w:p>
          <w:p w:rsidR="0000014B" w:rsidRPr="00087F5B" w:rsidRDefault="0000014B" w:rsidP="00D75A6C">
            <w:pPr>
              <w:pStyle w:val="ConsPlusCell"/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087F5B" w:rsidRDefault="0000014B" w:rsidP="00D75A6C">
            <w:pPr>
              <w:pStyle w:val="ConsPlusCell"/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087F5B" w:rsidRDefault="0000014B" w:rsidP="00D75A6C">
            <w:pPr>
              <w:pStyle w:val="ConsPlusCell"/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087F5B" w:rsidRDefault="0000014B" w:rsidP="00D75A6C">
            <w:pPr>
              <w:pStyle w:val="ConsPlusCell"/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087F5B" w:rsidRDefault="0000014B" w:rsidP="00D75A6C">
            <w:pPr>
              <w:pStyle w:val="ConsPlusCell"/>
            </w:pPr>
          </w:p>
        </w:tc>
      </w:tr>
      <w:tr w:rsidR="0000014B" w:rsidRPr="00087F5B" w:rsidTr="00436CA4">
        <w:trPr>
          <w:trHeight w:val="36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087F5B" w:rsidRDefault="0000014B" w:rsidP="00D75A6C">
            <w:pPr>
              <w:pStyle w:val="ConsPlusCell"/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087F5B" w:rsidRDefault="0000014B" w:rsidP="00D75A6C">
            <w:pPr>
              <w:pStyle w:val="ConsPlusCell"/>
            </w:pP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087F5B" w:rsidRDefault="0000014B" w:rsidP="00D75A6C">
            <w:pPr>
              <w:pStyle w:val="ConsPlusCell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087F5B" w:rsidRDefault="0000014B" w:rsidP="00D75A6C">
            <w:pPr>
              <w:pStyle w:val="ConsPlusCell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087F5B" w:rsidRDefault="0000014B" w:rsidP="00D75A6C">
            <w:pPr>
              <w:pStyle w:val="ConsPlusCell"/>
            </w:pPr>
          </w:p>
        </w:tc>
        <w:tc>
          <w:tcPr>
            <w:tcW w:w="1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087F5B" w:rsidRDefault="0000014B" w:rsidP="00D75A6C">
            <w:pPr>
              <w:pStyle w:val="ConsPlusCell"/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087F5B" w:rsidRDefault="0000014B" w:rsidP="00D75A6C">
            <w:pPr>
              <w:pStyle w:val="ConsPlusCell"/>
            </w:pPr>
            <w:r w:rsidRPr="00087F5B">
              <w:t xml:space="preserve">Показатель 2  </w:t>
            </w:r>
          </w:p>
          <w:p w:rsidR="0000014B" w:rsidRPr="00087F5B" w:rsidRDefault="0000014B" w:rsidP="00D75A6C">
            <w:pPr>
              <w:pStyle w:val="ConsPlusCell"/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087F5B" w:rsidRDefault="0000014B" w:rsidP="00D75A6C">
            <w:pPr>
              <w:pStyle w:val="ConsPlusCell"/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087F5B" w:rsidRDefault="0000014B" w:rsidP="00D75A6C">
            <w:pPr>
              <w:pStyle w:val="ConsPlusCell"/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087F5B" w:rsidRDefault="0000014B" w:rsidP="00D75A6C">
            <w:pPr>
              <w:pStyle w:val="ConsPlusCell"/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087F5B" w:rsidRDefault="0000014B" w:rsidP="00D75A6C">
            <w:pPr>
              <w:pStyle w:val="ConsPlusCell"/>
            </w:pPr>
          </w:p>
        </w:tc>
      </w:tr>
      <w:tr w:rsidR="0000014B" w:rsidRPr="00087F5B" w:rsidTr="00436CA4">
        <w:trPr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087F5B" w:rsidRDefault="0000014B" w:rsidP="00D75A6C">
            <w:pPr>
              <w:pStyle w:val="ConsPlusCell"/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087F5B" w:rsidRDefault="0000014B" w:rsidP="00D75A6C">
            <w:pPr>
              <w:pStyle w:val="ConsPlusCell"/>
            </w:pP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087F5B" w:rsidRDefault="0000014B" w:rsidP="00D75A6C">
            <w:pPr>
              <w:pStyle w:val="ConsPlusCell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087F5B" w:rsidRDefault="0000014B" w:rsidP="00D75A6C">
            <w:pPr>
              <w:pStyle w:val="ConsPlusCell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087F5B" w:rsidRDefault="0000014B" w:rsidP="00D75A6C">
            <w:pPr>
              <w:pStyle w:val="ConsPlusCell"/>
            </w:pPr>
          </w:p>
        </w:tc>
        <w:tc>
          <w:tcPr>
            <w:tcW w:w="1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087F5B" w:rsidRDefault="0000014B" w:rsidP="00D75A6C">
            <w:pPr>
              <w:pStyle w:val="ConsPlusCell"/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087F5B" w:rsidRDefault="0000014B" w:rsidP="00D75A6C">
            <w:pPr>
              <w:pStyle w:val="ConsPlusCell"/>
            </w:pPr>
            <w:r w:rsidRPr="00087F5B">
              <w:t xml:space="preserve">...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087F5B" w:rsidRDefault="0000014B" w:rsidP="00D75A6C">
            <w:pPr>
              <w:pStyle w:val="ConsPlusCell"/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087F5B" w:rsidRDefault="0000014B" w:rsidP="00D75A6C">
            <w:pPr>
              <w:pStyle w:val="ConsPlusCell"/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087F5B" w:rsidRDefault="0000014B" w:rsidP="00D75A6C">
            <w:pPr>
              <w:pStyle w:val="ConsPlusCell"/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087F5B" w:rsidRDefault="0000014B" w:rsidP="00D75A6C">
            <w:pPr>
              <w:pStyle w:val="ConsPlusCell"/>
            </w:pPr>
          </w:p>
        </w:tc>
      </w:tr>
    </w:tbl>
    <w:p w:rsidR="0000014B" w:rsidRPr="00087F5B" w:rsidRDefault="0000014B" w:rsidP="0000014B">
      <w:pPr>
        <w:widowControl w:val="0"/>
        <w:autoSpaceDE w:val="0"/>
        <w:autoSpaceDN w:val="0"/>
        <w:adjustRightInd w:val="0"/>
        <w:jc w:val="right"/>
        <w:outlineLvl w:val="1"/>
      </w:pPr>
    </w:p>
    <w:p w:rsidR="00077349" w:rsidRDefault="00077349" w:rsidP="0000014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77349" w:rsidRPr="00715493" w:rsidRDefault="00077349" w:rsidP="0007734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Ответственный  </w:t>
      </w:r>
      <w:r w:rsidRPr="00715493">
        <w:rPr>
          <w:rFonts w:ascii="Times New Roman" w:hAnsi="Times New Roman" w:cs="Times New Roman"/>
          <w:sz w:val="24"/>
          <w:szCs w:val="24"/>
        </w:rPr>
        <w:t>исполнитель 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15493">
        <w:rPr>
          <w:rFonts w:ascii="Times New Roman" w:hAnsi="Times New Roman" w:cs="Times New Roman"/>
          <w:sz w:val="24"/>
          <w:szCs w:val="24"/>
        </w:rPr>
        <w:t>Руководитель _____________________</w:t>
      </w:r>
    </w:p>
    <w:p w:rsidR="0000014B" w:rsidRDefault="0000014B" w:rsidP="0000014B">
      <w:pPr>
        <w:widowControl w:val="0"/>
        <w:autoSpaceDE w:val="0"/>
        <w:autoSpaceDN w:val="0"/>
        <w:adjustRightInd w:val="0"/>
        <w:jc w:val="right"/>
        <w:outlineLvl w:val="1"/>
      </w:pPr>
    </w:p>
    <w:p w:rsidR="0000014B" w:rsidRPr="003E5868" w:rsidRDefault="008E246F" w:rsidP="0000014B">
      <w:pPr>
        <w:widowControl w:val="0"/>
        <w:autoSpaceDE w:val="0"/>
        <w:autoSpaceDN w:val="0"/>
        <w:adjustRightInd w:val="0"/>
        <w:jc w:val="right"/>
      </w:pPr>
      <w:r>
        <w:lastRenderedPageBreak/>
        <w:t>П</w:t>
      </w:r>
      <w:r w:rsidR="0000014B" w:rsidRPr="003E5868">
        <w:t xml:space="preserve">риложение № </w:t>
      </w:r>
      <w:r w:rsidR="001F40AF">
        <w:t>9</w:t>
      </w:r>
      <w:r w:rsidR="0000014B" w:rsidRPr="003E5868">
        <w:t xml:space="preserve"> к Порядку</w:t>
      </w:r>
    </w:p>
    <w:p w:rsidR="00B5230C" w:rsidRDefault="00B5230C" w:rsidP="0000014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4" w:name="Par663"/>
      <w:bookmarkEnd w:id="14"/>
    </w:p>
    <w:p w:rsidR="0000014B" w:rsidRPr="00413E95" w:rsidRDefault="0000014B" w:rsidP="0000014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13E95">
        <w:rPr>
          <w:rFonts w:ascii="Times New Roman" w:hAnsi="Times New Roman" w:cs="Times New Roman"/>
          <w:sz w:val="28"/>
          <w:szCs w:val="28"/>
        </w:rPr>
        <w:t>Форма</w:t>
      </w:r>
    </w:p>
    <w:p w:rsidR="0000014B" w:rsidRPr="00413E95" w:rsidRDefault="0000014B" w:rsidP="0000014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13E95">
        <w:rPr>
          <w:rFonts w:ascii="Times New Roman" w:hAnsi="Times New Roman" w:cs="Times New Roman"/>
          <w:sz w:val="28"/>
          <w:szCs w:val="28"/>
        </w:rPr>
        <w:t>итогового отчета о выполнении муниципальной программы</w:t>
      </w:r>
    </w:p>
    <w:p w:rsidR="0000014B" w:rsidRPr="003E5868" w:rsidRDefault="0000014B" w:rsidP="0000014B">
      <w:pPr>
        <w:pStyle w:val="ConsPlusNonformat"/>
        <w:rPr>
          <w:rFonts w:ascii="Times New Roman" w:hAnsi="Times New Roman" w:cs="Times New Roman"/>
        </w:rPr>
      </w:pPr>
      <w:r w:rsidRPr="003E5868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E5868">
        <w:rPr>
          <w:rFonts w:ascii="Times New Roman" w:hAnsi="Times New Roman" w:cs="Times New Roman"/>
        </w:rPr>
        <w:t xml:space="preserve">  _________________________________________________</w:t>
      </w:r>
      <w:r>
        <w:rPr>
          <w:rFonts w:ascii="Times New Roman" w:hAnsi="Times New Roman" w:cs="Times New Roman"/>
        </w:rPr>
        <w:t>_________________</w:t>
      </w:r>
    </w:p>
    <w:p w:rsidR="0000014B" w:rsidRPr="003E5868" w:rsidRDefault="0000014B" w:rsidP="0000014B">
      <w:pPr>
        <w:pStyle w:val="ConsPlusNonformat"/>
        <w:rPr>
          <w:rFonts w:ascii="Times New Roman" w:hAnsi="Times New Roman" w:cs="Times New Roman"/>
        </w:rPr>
      </w:pPr>
      <w:r w:rsidRPr="003E5868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E5868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      </w:t>
      </w:r>
      <w:r w:rsidRPr="003E586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</w:t>
      </w:r>
      <w:r w:rsidRPr="003E5868">
        <w:rPr>
          <w:rFonts w:ascii="Times New Roman" w:hAnsi="Times New Roman" w:cs="Times New Roman"/>
        </w:rPr>
        <w:t>(название муниципальной программы)</w:t>
      </w:r>
    </w:p>
    <w:p w:rsidR="00CE7916" w:rsidRPr="003E5868" w:rsidRDefault="00CE7916" w:rsidP="0000014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494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519"/>
        <w:gridCol w:w="2126"/>
        <w:gridCol w:w="2268"/>
        <w:gridCol w:w="1559"/>
        <w:gridCol w:w="2127"/>
        <w:gridCol w:w="2268"/>
        <w:gridCol w:w="1473"/>
      </w:tblGrid>
      <w:tr w:rsidR="0000014B" w:rsidRPr="00072B1B" w:rsidTr="00CE7916"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072B1B" w:rsidRDefault="0000014B" w:rsidP="00D75A6C">
            <w:pPr>
              <w:pStyle w:val="ConsPlusCell"/>
              <w:jc w:val="center"/>
            </w:pPr>
            <w:r w:rsidRPr="00072B1B">
              <w:t xml:space="preserve">N  </w:t>
            </w:r>
            <w:r w:rsidRPr="00072B1B">
              <w:br/>
            </w:r>
            <w:proofErr w:type="spellStart"/>
            <w:proofErr w:type="gramStart"/>
            <w:r w:rsidRPr="00072B1B">
              <w:t>п</w:t>
            </w:r>
            <w:proofErr w:type="spellEnd"/>
            <w:proofErr w:type="gramEnd"/>
            <w:r w:rsidRPr="00072B1B">
              <w:t>/</w:t>
            </w:r>
            <w:proofErr w:type="spellStart"/>
            <w:r w:rsidRPr="00072B1B">
              <w:t>п</w:t>
            </w:r>
            <w:proofErr w:type="spellEnd"/>
          </w:p>
        </w:tc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16" w:rsidRDefault="00CE7916" w:rsidP="00CE7916">
            <w:pPr>
              <w:pStyle w:val="ConsPlusCell"/>
              <w:jc w:val="center"/>
            </w:pPr>
            <w:r w:rsidRPr="00715493">
              <w:t xml:space="preserve">Наименования подпрограммы,  </w:t>
            </w:r>
          </w:p>
          <w:p w:rsidR="00CE7916" w:rsidRDefault="00CE7916" w:rsidP="00CE7916">
            <w:pPr>
              <w:pStyle w:val="ConsPlusCell"/>
              <w:jc w:val="center"/>
            </w:pPr>
            <w:r>
              <w:t xml:space="preserve">проекта, структурного элемента, </w:t>
            </w:r>
            <w:r w:rsidRPr="00715493">
              <w:t xml:space="preserve">мероприятия </w:t>
            </w:r>
          </w:p>
          <w:p w:rsidR="0000014B" w:rsidRPr="00072B1B" w:rsidRDefault="00CE7916" w:rsidP="00CE7916">
            <w:pPr>
              <w:pStyle w:val="ConsPlusCell"/>
              <w:jc w:val="center"/>
            </w:pPr>
            <w:r w:rsidRPr="00715493">
              <w:t>(с указанием  порядкового номера)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072B1B" w:rsidRDefault="0000014B" w:rsidP="00D75A6C">
            <w:pPr>
              <w:pStyle w:val="ConsPlusCell"/>
              <w:jc w:val="center"/>
            </w:pPr>
            <w:r w:rsidRPr="00072B1B">
              <w:t>За последний отчетный год</w:t>
            </w:r>
          </w:p>
        </w:tc>
        <w:tc>
          <w:tcPr>
            <w:tcW w:w="5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072B1B" w:rsidRDefault="0000014B" w:rsidP="00D75A6C">
            <w:pPr>
              <w:pStyle w:val="ConsPlusCell"/>
              <w:jc w:val="center"/>
            </w:pPr>
            <w:r w:rsidRPr="00072B1B">
              <w:t xml:space="preserve">Всего (нарастающим итогом за весь период     </w:t>
            </w:r>
            <w:r w:rsidRPr="00072B1B">
              <w:br/>
              <w:t>реализации программы)</w:t>
            </w:r>
          </w:p>
        </w:tc>
      </w:tr>
      <w:tr w:rsidR="0000014B" w:rsidRPr="00072B1B" w:rsidTr="00157FCF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072B1B" w:rsidRDefault="0000014B" w:rsidP="00D75A6C">
            <w:pPr>
              <w:pStyle w:val="ConsPlusCell"/>
              <w:jc w:val="center"/>
            </w:pPr>
          </w:p>
        </w:tc>
        <w:tc>
          <w:tcPr>
            <w:tcW w:w="2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072B1B" w:rsidRDefault="0000014B" w:rsidP="00D75A6C">
            <w:pPr>
              <w:pStyle w:val="ConsPlusCell"/>
              <w:jc w:val="center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072B1B" w:rsidRDefault="0000014B" w:rsidP="00D75A6C">
            <w:pPr>
              <w:pStyle w:val="ConsPlusCell"/>
              <w:jc w:val="center"/>
            </w:pPr>
            <w:r w:rsidRPr="00072B1B">
              <w:t xml:space="preserve">Объем           </w:t>
            </w:r>
            <w:r w:rsidRPr="00072B1B">
              <w:br/>
              <w:t xml:space="preserve">финансирования  </w:t>
            </w:r>
            <w:r w:rsidRPr="00072B1B">
              <w:br/>
              <w:t>по</w:t>
            </w:r>
            <w:r>
              <w:t xml:space="preserve"> муниципальной</w:t>
            </w:r>
            <w:r>
              <w:br/>
              <w:t>программе (тыс</w:t>
            </w:r>
            <w:proofErr w:type="gramStart"/>
            <w:r>
              <w:t>.</w:t>
            </w:r>
            <w:r w:rsidRPr="00072B1B">
              <w:t>р</w:t>
            </w:r>
            <w:proofErr w:type="gramEnd"/>
            <w:r w:rsidRPr="00072B1B">
              <w:t>уб.)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072B1B" w:rsidRDefault="0000014B" w:rsidP="00D75A6C">
            <w:pPr>
              <w:pStyle w:val="ConsPlusCell"/>
              <w:jc w:val="center"/>
            </w:pPr>
            <w:r w:rsidRPr="00072B1B">
              <w:t>Профинансировано</w:t>
            </w:r>
            <w:r w:rsidRPr="00072B1B">
              <w:br/>
              <w:t>(тыс. руб.)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072B1B" w:rsidRDefault="0000014B" w:rsidP="00D75A6C">
            <w:pPr>
              <w:pStyle w:val="ConsPlusCell"/>
              <w:jc w:val="center"/>
            </w:pPr>
            <w:r w:rsidRPr="00072B1B">
              <w:t xml:space="preserve">Выполнено  </w:t>
            </w:r>
            <w:r w:rsidRPr="00072B1B">
              <w:br/>
              <w:t>(тыс. руб.)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072B1B" w:rsidRDefault="0000014B" w:rsidP="00D75A6C">
            <w:pPr>
              <w:pStyle w:val="ConsPlusCell"/>
              <w:jc w:val="center"/>
            </w:pPr>
            <w:r w:rsidRPr="00072B1B">
              <w:t>Объем</w:t>
            </w:r>
            <w:r>
              <w:t xml:space="preserve">           </w:t>
            </w:r>
            <w:r>
              <w:br/>
              <w:t xml:space="preserve">финансирования  </w:t>
            </w:r>
            <w:r>
              <w:br/>
              <w:t xml:space="preserve">по </w:t>
            </w:r>
            <w:proofErr w:type="spellStart"/>
            <w:proofErr w:type="gramStart"/>
            <w:r w:rsidRPr="00072B1B">
              <w:t>муниципаль</w:t>
            </w:r>
            <w:r>
              <w:t>-ной</w:t>
            </w:r>
            <w:proofErr w:type="spellEnd"/>
            <w:proofErr w:type="gramEnd"/>
            <w:r>
              <w:t xml:space="preserve"> программе (тыс. </w:t>
            </w:r>
            <w:r w:rsidRPr="00072B1B">
              <w:t>руб.)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072B1B" w:rsidRDefault="0000014B" w:rsidP="00D75A6C">
            <w:pPr>
              <w:pStyle w:val="ConsPlusCell"/>
              <w:jc w:val="center"/>
            </w:pPr>
            <w:r w:rsidRPr="00072B1B">
              <w:t>Профинансировано</w:t>
            </w:r>
            <w:r w:rsidRPr="00072B1B">
              <w:br/>
              <w:t>(тыс. руб.)</w:t>
            </w:r>
          </w:p>
        </w:tc>
        <w:tc>
          <w:tcPr>
            <w:tcW w:w="14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072B1B" w:rsidRDefault="0000014B" w:rsidP="00D75A6C">
            <w:pPr>
              <w:pStyle w:val="ConsPlusCell"/>
              <w:jc w:val="center"/>
            </w:pPr>
            <w:r w:rsidRPr="00072B1B">
              <w:t xml:space="preserve">Выполнено  </w:t>
            </w:r>
            <w:r w:rsidRPr="00072B1B">
              <w:br/>
              <w:t>(тыс. руб.)</w:t>
            </w:r>
          </w:p>
        </w:tc>
      </w:tr>
      <w:tr w:rsidR="0000014B" w:rsidRPr="00072B1B" w:rsidTr="00157FC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072B1B" w:rsidRDefault="0000014B" w:rsidP="00D75A6C">
            <w:pPr>
              <w:pStyle w:val="ConsPlusCell"/>
            </w:pPr>
          </w:p>
        </w:tc>
        <w:tc>
          <w:tcPr>
            <w:tcW w:w="2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072B1B" w:rsidRDefault="0000014B" w:rsidP="00D75A6C">
            <w:pPr>
              <w:pStyle w:val="ConsPlusCell"/>
            </w:pPr>
            <w:r w:rsidRPr="00072B1B">
              <w:t xml:space="preserve">Подпрограмма 1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072B1B" w:rsidRDefault="0000014B" w:rsidP="00D75A6C">
            <w:pPr>
              <w:pStyle w:val="ConsPlusCell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072B1B" w:rsidRDefault="0000014B" w:rsidP="00D75A6C">
            <w:pPr>
              <w:pStyle w:val="ConsPlusCell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072B1B" w:rsidRDefault="0000014B" w:rsidP="00D75A6C">
            <w:pPr>
              <w:pStyle w:val="ConsPlusCell"/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072B1B" w:rsidRDefault="0000014B" w:rsidP="00D75A6C">
            <w:pPr>
              <w:pStyle w:val="ConsPlusCell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072B1B" w:rsidRDefault="0000014B" w:rsidP="00D75A6C">
            <w:pPr>
              <w:pStyle w:val="ConsPlusCell"/>
            </w:pPr>
          </w:p>
        </w:tc>
        <w:tc>
          <w:tcPr>
            <w:tcW w:w="14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072B1B" w:rsidRDefault="0000014B" w:rsidP="00D75A6C">
            <w:pPr>
              <w:pStyle w:val="ConsPlusCell"/>
            </w:pPr>
          </w:p>
        </w:tc>
      </w:tr>
      <w:tr w:rsidR="0000014B" w:rsidRPr="00072B1B" w:rsidTr="00157FC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072B1B" w:rsidRDefault="0000014B" w:rsidP="00D75A6C">
            <w:pPr>
              <w:pStyle w:val="ConsPlusCell"/>
            </w:pPr>
          </w:p>
        </w:tc>
        <w:tc>
          <w:tcPr>
            <w:tcW w:w="2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072B1B" w:rsidRDefault="00CE7916" w:rsidP="00D75A6C">
            <w:pPr>
              <w:pStyle w:val="ConsPlusCell"/>
            </w:pPr>
            <w:r>
              <w:t>Проект, м</w:t>
            </w:r>
            <w:r w:rsidR="0000014B" w:rsidRPr="00072B1B">
              <w:t xml:space="preserve">ероприятие    </w:t>
            </w:r>
            <w:r w:rsidR="0000014B" w:rsidRPr="00072B1B">
              <w:br/>
              <w:t xml:space="preserve">подпрограммы 1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072B1B" w:rsidRDefault="0000014B" w:rsidP="00D75A6C">
            <w:pPr>
              <w:pStyle w:val="ConsPlusCell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072B1B" w:rsidRDefault="0000014B" w:rsidP="00D75A6C">
            <w:pPr>
              <w:pStyle w:val="ConsPlusCell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072B1B" w:rsidRDefault="0000014B" w:rsidP="00D75A6C">
            <w:pPr>
              <w:pStyle w:val="ConsPlusCell"/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072B1B" w:rsidRDefault="0000014B" w:rsidP="00D75A6C">
            <w:pPr>
              <w:pStyle w:val="ConsPlusCell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072B1B" w:rsidRDefault="0000014B" w:rsidP="00D75A6C">
            <w:pPr>
              <w:pStyle w:val="ConsPlusCell"/>
            </w:pPr>
          </w:p>
        </w:tc>
        <w:tc>
          <w:tcPr>
            <w:tcW w:w="14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072B1B" w:rsidRDefault="0000014B" w:rsidP="00D75A6C">
            <w:pPr>
              <w:pStyle w:val="ConsPlusCell"/>
            </w:pPr>
          </w:p>
        </w:tc>
      </w:tr>
      <w:tr w:rsidR="0000014B" w:rsidRPr="00072B1B" w:rsidTr="00157FC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072B1B" w:rsidRDefault="0000014B" w:rsidP="00D75A6C">
            <w:pPr>
              <w:pStyle w:val="ConsPlusCell"/>
            </w:pPr>
          </w:p>
        </w:tc>
        <w:tc>
          <w:tcPr>
            <w:tcW w:w="2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072B1B" w:rsidRDefault="0000014B" w:rsidP="00A30F8D">
            <w:pPr>
              <w:pStyle w:val="ConsPlusCell"/>
            </w:pPr>
            <w:r w:rsidRPr="00072B1B">
              <w:t>В т.ч. по ист</w:t>
            </w:r>
            <w:r w:rsidR="00A30F8D">
              <w:t>очникам</w:t>
            </w:r>
            <w:r w:rsidRPr="00072B1B">
              <w:br/>
              <w:t xml:space="preserve">финансирования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072B1B" w:rsidRDefault="0000014B" w:rsidP="00D75A6C">
            <w:pPr>
              <w:pStyle w:val="ConsPlusCell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072B1B" w:rsidRDefault="0000014B" w:rsidP="00D75A6C">
            <w:pPr>
              <w:pStyle w:val="ConsPlusCell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072B1B" w:rsidRDefault="0000014B" w:rsidP="00D75A6C">
            <w:pPr>
              <w:pStyle w:val="ConsPlusCell"/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072B1B" w:rsidRDefault="0000014B" w:rsidP="00D75A6C">
            <w:pPr>
              <w:pStyle w:val="ConsPlusCell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072B1B" w:rsidRDefault="0000014B" w:rsidP="00D75A6C">
            <w:pPr>
              <w:pStyle w:val="ConsPlusCell"/>
            </w:pPr>
          </w:p>
        </w:tc>
        <w:tc>
          <w:tcPr>
            <w:tcW w:w="14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072B1B" w:rsidRDefault="0000014B" w:rsidP="00D75A6C">
            <w:pPr>
              <w:pStyle w:val="ConsPlusCell"/>
            </w:pPr>
          </w:p>
        </w:tc>
      </w:tr>
      <w:tr w:rsidR="0000014B" w:rsidRPr="00072B1B" w:rsidTr="00157FCF">
        <w:trPr>
          <w:trHeight w:val="21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072B1B" w:rsidRDefault="0000014B" w:rsidP="00D75A6C">
            <w:pPr>
              <w:pStyle w:val="ConsPlusCell"/>
            </w:pPr>
          </w:p>
        </w:tc>
        <w:tc>
          <w:tcPr>
            <w:tcW w:w="2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072B1B" w:rsidRDefault="0000014B" w:rsidP="00D75A6C">
            <w:pPr>
              <w:pStyle w:val="ConsPlusCell"/>
            </w:pPr>
            <w:r>
              <w:t xml:space="preserve">...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072B1B" w:rsidRDefault="0000014B" w:rsidP="00D75A6C">
            <w:pPr>
              <w:pStyle w:val="ConsPlusCell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072B1B" w:rsidRDefault="0000014B" w:rsidP="00D75A6C">
            <w:pPr>
              <w:pStyle w:val="ConsPlusCell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072B1B" w:rsidRDefault="0000014B" w:rsidP="00D75A6C">
            <w:pPr>
              <w:pStyle w:val="ConsPlusCell"/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072B1B" w:rsidRDefault="0000014B" w:rsidP="00D75A6C">
            <w:pPr>
              <w:pStyle w:val="ConsPlusCell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072B1B" w:rsidRDefault="0000014B" w:rsidP="00D75A6C">
            <w:pPr>
              <w:pStyle w:val="ConsPlusCell"/>
            </w:pPr>
          </w:p>
        </w:tc>
        <w:tc>
          <w:tcPr>
            <w:tcW w:w="14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072B1B" w:rsidRDefault="0000014B" w:rsidP="00D75A6C">
            <w:pPr>
              <w:pStyle w:val="ConsPlusCell"/>
            </w:pPr>
          </w:p>
        </w:tc>
      </w:tr>
      <w:tr w:rsidR="0000014B" w:rsidRPr="00072B1B" w:rsidTr="00157FC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072B1B" w:rsidRDefault="0000014B" w:rsidP="00D75A6C">
            <w:pPr>
              <w:pStyle w:val="ConsPlusCell"/>
            </w:pPr>
          </w:p>
        </w:tc>
        <w:tc>
          <w:tcPr>
            <w:tcW w:w="2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072B1B" w:rsidRDefault="0000014B" w:rsidP="00D75A6C">
            <w:pPr>
              <w:pStyle w:val="ConsPlusCell"/>
            </w:pPr>
            <w:r w:rsidRPr="00072B1B">
              <w:t xml:space="preserve">Подпрограмма 2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072B1B" w:rsidRDefault="0000014B" w:rsidP="00D75A6C">
            <w:pPr>
              <w:pStyle w:val="ConsPlusCell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072B1B" w:rsidRDefault="0000014B" w:rsidP="00D75A6C">
            <w:pPr>
              <w:pStyle w:val="ConsPlusCell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072B1B" w:rsidRDefault="0000014B" w:rsidP="00D75A6C">
            <w:pPr>
              <w:pStyle w:val="ConsPlusCell"/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072B1B" w:rsidRDefault="0000014B" w:rsidP="00D75A6C">
            <w:pPr>
              <w:pStyle w:val="ConsPlusCell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072B1B" w:rsidRDefault="0000014B" w:rsidP="00D75A6C">
            <w:pPr>
              <w:pStyle w:val="ConsPlusCell"/>
            </w:pPr>
          </w:p>
        </w:tc>
        <w:tc>
          <w:tcPr>
            <w:tcW w:w="14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072B1B" w:rsidRDefault="0000014B" w:rsidP="00D75A6C">
            <w:pPr>
              <w:pStyle w:val="ConsPlusCell"/>
            </w:pPr>
          </w:p>
        </w:tc>
      </w:tr>
      <w:tr w:rsidR="0000014B" w:rsidRPr="00072B1B" w:rsidTr="00157FC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072B1B" w:rsidRDefault="0000014B" w:rsidP="00D75A6C">
            <w:pPr>
              <w:pStyle w:val="ConsPlusCell"/>
            </w:pPr>
          </w:p>
        </w:tc>
        <w:tc>
          <w:tcPr>
            <w:tcW w:w="2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072B1B" w:rsidRDefault="00CE7916" w:rsidP="00CE7916">
            <w:pPr>
              <w:pStyle w:val="ConsPlusCell"/>
            </w:pPr>
            <w:r>
              <w:t>Проект, м</w:t>
            </w:r>
            <w:r w:rsidR="0000014B" w:rsidRPr="00072B1B">
              <w:t xml:space="preserve">ероприятие    </w:t>
            </w:r>
            <w:r w:rsidR="0000014B" w:rsidRPr="00072B1B">
              <w:br/>
              <w:t xml:space="preserve">подпрограммы 2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072B1B" w:rsidRDefault="0000014B" w:rsidP="00D75A6C">
            <w:pPr>
              <w:pStyle w:val="ConsPlusCell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072B1B" w:rsidRDefault="0000014B" w:rsidP="00D75A6C">
            <w:pPr>
              <w:pStyle w:val="ConsPlusCell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072B1B" w:rsidRDefault="0000014B" w:rsidP="00D75A6C">
            <w:pPr>
              <w:pStyle w:val="ConsPlusCell"/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072B1B" w:rsidRDefault="0000014B" w:rsidP="00D75A6C">
            <w:pPr>
              <w:pStyle w:val="ConsPlusCell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072B1B" w:rsidRDefault="0000014B" w:rsidP="00D75A6C">
            <w:pPr>
              <w:pStyle w:val="ConsPlusCell"/>
            </w:pPr>
          </w:p>
        </w:tc>
        <w:tc>
          <w:tcPr>
            <w:tcW w:w="14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072B1B" w:rsidRDefault="0000014B" w:rsidP="00D75A6C">
            <w:pPr>
              <w:pStyle w:val="ConsPlusCell"/>
            </w:pPr>
          </w:p>
        </w:tc>
      </w:tr>
      <w:tr w:rsidR="0000014B" w:rsidRPr="00072B1B" w:rsidTr="00157FC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072B1B" w:rsidRDefault="0000014B" w:rsidP="00D75A6C">
            <w:pPr>
              <w:pStyle w:val="ConsPlusCell"/>
            </w:pPr>
          </w:p>
        </w:tc>
        <w:tc>
          <w:tcPr>
            <w:tcW w:w="2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072B1B" w:rsidRDefault="0000014B" w:rsidP="00A30F8D">
            <w:pPr>
              <w:pStyle w:val="ConsPlusCell"/>
            </w:pPr>
            <w:r w:rsidRPr="00072B1B">
              <w:t>В т.ч. по ист</w:t>
            </w:r>
            <w:r w:rsidR="00A30F8D">
              <w:t>очникам</w:t>
            </w:r>
            <w:r w:rsidRPr="00072B1B">
              <w:t xml:space="preserve"> </w:t>
            </w:r>
            <w:r w:rsidRPr="00072B1B">
              <w:br/>
              <w:t xml:space="preserve">финансирования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072B1B" w:rsidRDefault="0000014B" w:rsidP="00D75A6C">
            <w:pPr>
              <w:pStyle w:val="ConsPlusCell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072B1B" w:rsidRDefault="0000014B" w:rsidP="00D75A6C">
            <w:pPr>
              <w:pStyle w:val="ConsPlusCell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072B1B" w:rsidRDefault="0000014B" w:rsidP="00D75A6C">
            <w:pPr>
              <w:pStyle w:val="ConsPlusCell"/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072B1B" w:rsidRDefault="0000014B" w:rsidP="00D75A6C">
            <w:pPr>
              <w:pStyle w:val="ConsPlusCell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072B1B" w:rsidRDefault="0000014B" w:rsidP="00D75A6C">
            <w:pPr>
              <w:pStyle w:val="ConsPlusCell"/>
            </w:pPr>
          </w:p>
        </w:tc>
        <w:tc>
          <w:tcPr>
            <w:tcW w:w="14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072B1B" w:rsidRDefault="0000014B" w:rsidP="00D75A6C">
            <w:pPr>
              <w:pStyle w:val="ConsPlusCell"/>
            </w:pPr>
          </w:p>
        </w:tc>
      </w:tr>
      <w:tr w:rsidR="0000014B" w:rsidRPr="00072B1B" w:rsidTr="00157FCF">
        <w:trPr>
          <w:trHeight w:val="227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072B1B" w:rsidRDefault="0000014B" w:rsidP="00D75A6C">
            <w:pPr>
              <w:pStyle w:val="ConsPlusCell"/>
            </w:pPr>
          </w:p>
        </w:tc>
        <w:tc>
          <w:tcPr>
            <w:tcW w:w="2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072B1B" w:rsidRDefault="0000014B" w:rsidP="00D75A6C">
            <w:pPr>
              <w:pStyle w:val="ConsPlusCell"/>
            </w:pPr>
            <w:r>
              <w:t xml:space="preserve">...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072B1B" w:rsidRDefault="0000014B" w:rsidP="00D75A6C">
            <w:pPr>
              <w:pStyle w:val="ConsPlusCell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072B1B" w:rsidRDefault="0000014B" w:rsidP="00D75A6C">
            <w:pPr>
              <w:pStyle w:val="ConsPlusCell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072B1B" w:rsidRDefault="0000014B" w:rsidP="00D75A6C">
            <w:pPr>
              <w:pStyle w:val="ConsPlusCell"/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072B1B" w:rsidRDefault="0000014B" w:rsidP="00D75A6C">
            <w:pPr>
              <w:pStyle w:val="ConsPlusCell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072B1B" w:rsidRDefault="0000014B" w:rsidP="00D75A6C">
            <w:pPr>
              <w:pStyle w:val="ConsPlusCell"/>
            </w:pPr>
          </w:p>
        </w:tc>
        <w:tc>
          <w:tcPr>
            <w:tcW w:w="14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072B1B" w:rsidRDefault="0000014B" w:rsidP="00D75A6C">
            <w:pPr>
              <w:pStyle w:val="ConsPlusCell"/>
            </w:pPr>
          </w:p>
        </w:tc>
      </w:tr>
      <w:tr w:rsidR="0000014B" w:rsidRPr="00072B1B" w:rsidTr="00157FC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072B1B" w:rsidRDefault="0000014B" w:rsidP="00D75A6C">
            <w:pPr>
              <w:pStyle w:val="ConsPlusCell"/>
            </w:pPr>
          </w:p>
        </w:tc>
        <w:tc>
          <w:tcPr>
            <w:tcW w:w="2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072B1B" w:rsidRDefault="0000014B" w:rsidP="00D75A6C">
            <w:pPr>
              <w:pStyle w:val="ConsPlusCell"/>
            </w:pPr>
            <w:r w:rsidRPr="00072B1B">
              <w:t xml:space="preserve">Итого по       </w:t>
            </w:r>
            <w:r w:rsidRPr="00072B1B">
              <w:br/>
              <w:t xml:space="preserve">муниципальной  </w:t>
            </w:r>
            <w:r w:rsidRPr="00072B1B">
              <w:br/>
              <w:t xml:space="preserve">программе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072B1B" w:rsidRDefault="0000014B" w:rsidP="00D75A6C">
            <w:pPr>
              <w:pStyle w:val="ConsPlusCell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072B1B" w:rsidRDefault="0000014B" w:rsidP="00D75A6C">
            <w:pPr>
              <w:pStyle w:val="ConsPlusCell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072B1B" w:rsidRDefault="0000014B" w:rsidP="00D75A6C">
            <w:pPr>
              <w:pStyle w:val="ConsPlusCell"/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072B1B" w:rsidRDefault="0000014B" w:rsidP="00D75A6C">
            <w:pPr>
              <w:pStyle w:val="ConsPlusCell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072B1B" w:rsidRDefault="0000014B" w:rsidP="00D75A6C">
            <w:pPr>
              <w:pStyle w:val="ConsPlusCell"/>
            </w:pPr>
          </w:p>
        </w:tc>
        <w:tc>
          <w:tcPr>
            <w:tcW w:w="14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072B1B" w:rsidRDefault="0000014B" w:rsidP="00D75A6C">
            <w:pPr>
              <w:pStyle w:val="ConsPlusCell"/>
            </w:pPr>
          </w:p>
        </w:tc>
      </w:tr>
      <w:tr w:rsidR="0000014B" w:rsidRPr="00072B1B" w:rsidTr="00157FC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072B1B" w:rsidRDefault="0000014B" w:rsidP="00D75A6C">
            <w:pPr>
              <w:pStyle w:val="ConsPlusCell"/>
            </w:pPr>
          </w:p>
        </w:tc>
        <w:tc>
          <w:tcPr>
            <w:tcW w:w="2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072B1B" w:rsidRDefault="0000014B" w:rsidP="00A30F8D">
            <w:pPr>
              <w:pStyle w:val="ConsPlusCell"/>
            </w:pPr>
            <w:r w:rsidRPr="00072B1B">
              <w:t>В т.ч. по ист</w:t>
            </w:r>
            <w:r w:rsidR="00A30F8D">
              <w:t>очникам</w:t>
            </w:r>
            <w:r w:rsidRPr="00072B1B">
              <w:t xml:space="preserve"> </w:t>
            </w:r>
            <w:r w:rsidRPr="00072B1B">
              <w:br/>
              <w:t xml:space="preserve">финансирования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072B1B" w:rsidRDefault="0000014B" w:rsidP="00D75A6C">
            <w:pPr>
              <w:pStyle w:val="ConsPlusCell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072B1B" w:rsidRDefault="0000014B" w:rsidP="00D75A6C">
            <w:pPr>
              <w:pStyle w:val="ConsPlusCell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072B1B" w:rsidRDefault="0000014B" w:rsidP="00D75A6C">
            <w:pPr>
              <w:pStyle w:val="ConsPlusCell"/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072B1B" w:rsidRDefault="0000014B" w:rsidP="00D75A6C">
            <w:pPr>
              <w:pStyle w:val="ConsPlusCell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072B1B" w:rsidRDefault="0000014B" w:rsidP="00D75A6C">
            <w:pPr>
              <w:pStyle w:val="ConsPlusCell"/>
            </w:pPr>
          </w:p>
        </w:tc>
        <w:tc>
          <w:tcPr>
            <w:tcW w:w="14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072B1B" w:rsidRDefault="0000014B" w:rsidP="00D75A6C">
            <w:pPr>
              <w:pStyle w:val="ConsPlusCell"/>
            </w:pPr>
          </w:p>
        </w:tc>
      </w:tr>
    </w:tbl>
    <w:p w:rsidR="00CE7916" w:rsidRDefault="00CE7916" w:rsidP="0007734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77349" w:rsidRPr="00715493" w:rsidRDefault="00077349" w:rsidP="0007734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Ответственный  </w:t>
      </w:r>
      <w:r w:rsidRPr="00715493">
        <w:rPr>
          <w:rFonts w:ascii="Times New Roman" w:hAnsi="Times New Roman" w:cs="Times New Roman"/>
          <w:sz w:val="24"/>
          <w:szCs w:val="24"/>
        </w:rPr>
        <w:t>исполнитель 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15493">
        <w:rPr>
          <w:rFonts w:ascii="Times New Roman" w:hAnsi="Times New Roman" w:cs="Times New Roman"/>
          <w:sz w:val="24"/>
          <w:szCs w:val="24"/>
        </w:rPr>
        <w:t>Руководитель _________________</w:t>
      </w:r>
      <w:r w:rsidR="00DB3778">
        <w:rPr>
          <w:rFonts w:ascii="Times New Roman" w:hAnsi="Times New Roman" w:cs="Times New Roman"/>
          <w:sz w:val="24"/>
          <w:szCs w:val="24"/>
        </w:rPr>
        <w:t>________</w:t>
      </w:r>
      <w:r w:rsidRPr="00715493">
        <w:rPr>
          <w:rFonts w:ascii="Times New Roman" w:hAnsi="Times New Roman" w:cs="Times New Roman"/>
          <w:sz w:val="24"/>
          <w:szCs w:val="24"/>
        </w:rPr>
        <w:t>____</w:t>
      </w:r>
    </w:p>
    <w:p w:rsidR="0089063E" w:rsidRDefault="00A30F8D" w:rsidP="004D50E2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t xml:space="preserve"> </w:t>
      </w:r>
    </w:p>
    <w:p w:rsidR="0000014B" w:rsidRPr="00072B1B" w:rsidRDefault="00A30F8D" w:rsidP="0000014B">
      <w:pPr>
        <w:widowControl w:val="0"/>
        <w:autoSpaceDE w:val="0"/>
        <w:autoSpaceDN w:val="0"/>
        <w:adjustRightInd w:val="0"/>
        <w:jc w:val="right"/>
      </w:pPr>
      <w:r>
        <w:rPr>
          <w:rFonts w:cs="Calibri"/>
        </w:rPr>
        <w:lastRenderedPageBreak/>
        <w:t xml:space="preserve">   </w:t>
      </w:r>
      <w:r w:rsidR="0000014B" w:rsidRPr="00072B1B">
        <w:t xml:space="preserve">Приложение </w:t>
      </w:r>
      <w:r w:rsidR="0000014B">
        <w:t>№</w:t>
      </w:r>
      <w:r w:rsidR="0000014B" w:rsidRPr="00072B1B">
        <w:t xml:space="preserve"> </w:t>
      </w:r>
      <w:r w:rsidR="001F40AF">
        <w:t>10</w:t>
      </w:r>
      <w:r w:rsidR="0000014B" w:rsidRPr="00072B1B">
        <w:t xml:space="preserve"> к Порядку</w:t>
      </w:r>
    </w:p>
    <w:p w:rsidR="0000014B" w:rsidRPr="00072B1B" w:rsidRDefault="0000014B" w:rsidP="0000014B">
      <w:pPr>
        <w:widowControl w:val="0"/>
        <w:autoSpaceDE w:val="0"/>
        <w:autoSpaceDN w:val="0"/>
        <w:adjustRightInd w:val="0"/>
        <w:jc w:val="both"/>
      </w:pPr>
    </w:p>
    <w:p w:rsidR="0000014B" w:rsidRPr="00072B1B" w:rsidRDefault="0000014B" w:rsidP="0000014B">
      <w:pPr>
        <w:widowControl w:val="0"/>
        <w:autoSpaceDE w:val="0"/>
        <w:autoSpaceDN w:val="0"/>
        <w:adjustRightInd w:val="0"/>
        <w:jc w:val="center"/>
      </w:pPr>
      <w:bookmarkStart w:id="15" w:name="Par718"/>
      <w:bookmarkEnd w:id="15"/>
      <w:r w:rsidRPr="00072B1B">
        <w:t>МЕТОДИКА</w:t>
      </w:r>
    </w:p>
    <w:p w:rsidR="0000014B" w:rsidRPr="00072B1B" w:rsidRDefault="0000014B" w:rsidP="0000014B">
      <w:pPr>
        <w:widowControl w:val="0"/>
        <w:autoSpaceDE w:val="0"/>
        <w:autoSpaceDN w:val="0"/>
        <w:adjustRightInd w:val="0"/>
        <w:jc w:val="center"/>
      </w:pPr>
      <w:r w:rsidRPr="00072B1B">
        <w:t>ОЦЕНКИ ЭФФЕКТИВНОСТИ РЕАЛИЗАЦИИ МУНИЦИПАЛЬНОЙ ПРОГРАММЫ</w:t>
      </w:r>
    </w:p>
    <w:p w:rsidR="0000014B" w:rsidRPr="003D2DC1" w:rsidRDefault="0000014B" w:rsidP="0000014B">
      <w:pPr>
        <w:widowControl w:val="0"/>
        <w:autoSpaceDE w:val="0"/>
        <w:autoSpaceDN w:val="0"/>
        <w:adjustRightInd w:val="0"/>
        <w:ind w:firstLine="567"/>
        <w:jc w:val="both"/>
      </w:pPr>
      <w:r w:rsidRPr="003D2DC1">
        <w:t xml:space="preserve">Эффективность реализации </w:t>
      </w:r>
      <w:r w:rsidR="00AD3133">
        <w:t>муниципальной п</w:t>
      </w:r>
      <w:r w:rsidRPr="003D2DC1">
        <w:t>рограммы в целом оценивается по результатам достижения установленных значений каждого из основных показателей (индикаторов) по годам по отношению к предыдущему году и нарастающим итогом к базовому году.</w:t>
      </w:r>
    </w:p>
    <w:p w:rsidR="0000014B" w:rsidRPr="003D2DC1" w:rsidRDefault="0000014B" w:rsidP="0000014B">
      <w:pPr>
        <w:widowControl w:val="0"/>
        <w:autoSpaceDE w:val="0"/>
        <w:autoSpaceDN w:val="0"/>
        <w:adjustRightInd w:val="0"/>
        <w:spacing w:before="120" w:after="120"/>
        <w:ind w:firstLine="567"/>
        <w:jc w:val="both"/>
      </w:pPr>
      <w:r w:rsidRPr="003D2DC1">
        <w:t>Оценка эффектив</w:t>
      </w:r>
      <w:r>
        <w:t xml:space="preserve">ности реализации </w:t>
      </w:r>
      <w:r w:rsidR="00AD3133">
        <w:t>муниципальной п</w:t>
      </w:r>
      <w:r w:rsidRPr="003D2DC1">
        <w:t>рограммы проводится на основе анализа:</w:t>
      </w:r>
    </w:p>
    <w:p w:rsidR="0000014B" w:rsidRPr="003D2DC1" w:rsidRDefault="0000014B" w:rsidP="0000014B">
      <w:pPr>
        <w:pStyle w:val="a9"/>
        <w:widowControl w:val="0"/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3D2DC1">
        <w:rPr>
          <w:sz w:val="24"/>
          <w:szCs w:val="24"/>
        </w:rPr>
        <w:t xml:space="preserve">степени достижения целей и решения задач муниципальной программы путем </w:t>
      </w:r>
      <w:proofErr w:type="gramStart"/>
      <w:r w:rsidRPr="003D2DC1">
        <w:rPr>
          <w:sz w:val="24"/>
          <w:szCs w:val="24"/>
        </w:rPr>
        <w:t>сопоставления</w:t>
      </w:r>
      <w:proofErr w:type="gramEnd"/>
      <w:r w:rsidRPr="003D2DC1">
        <w:rPr>
          <w:sz w:val="24"/>
          <w:szCs w:val="24"/>
        </w:rPr>
        <w:t xml:space="preserve"> фактически достигнутых значений основных показателей (индикаторов) программы и их плановых значений. Данное значение (</w:t>
      </w:r>
      <w:proofErr w:type="spellStart"/>
      <w:r w:rsidRPr="003D2DC1">
        <w:rPr>
          <w:sz w:val="24"/>
          <w:szCs w:val="24"/>
        </w:rPr>
        <w:t>Сд</w:t>
      </w:r>
      <w:proofErr w:type="spellEnd"/>
      <w:r w:rsidRPr="003D2DC1">
        <w:rPr>
          <w:sz w:val="24"/>
          <w:szCs w:val="24"/>
        </w:rPr>
        <w:t>) определяется по формуле:</w:t>
      </w:r>
    </w:p>
    <w:p w:rsidR="0000014B" w:rsidRPr="003D2DC1" w:rsidRDefault="0000014B" w:rsidP="0000014B">
      <w:pPr>
        <w:widowControl w:val="0"/>
        <w:autoSpaceDE w:val="0"/>
        <w:autoSpaceDN w:val="0"/>
        <w:adjustRightInd w:val="0"/>
        <w:ind w:firstLine="567"/>
        <w:jc w:val="both"/>
      </w:pPr>
      <w:proofErr w:type="spellStart"/>
      <w:r w:rsidRPr="003D2DC1">
        <w:t>Сд</w:t>
      </w:r>
      <w:proofErr w:type="spellEnd"/>
      <w:r w:rsidRPr="003D2DC1">
        <w:t xml:space="preserve"> = </w:t>
      </w:r>
      <w:proofErr w:type="spellStart"/>
      <w:r w:rsidRPr="003D2DC1">
        <w:t>Зф</w:t>
      </w:r>
      <w:proofErr w:type="spellEnd"/>
      <w:r w:rsidRPr="003D2DC1">
        <w:t xml:space="preserve"> / </w:t>
      </w:r>
      <w:proofErr w:type="spellStart"/>
      <w:r w:rsidRPr="003D2DC1">
        <w:t>Зп</w:t>
      </w:r>
      <w:proofErr w:type="spellEnd"/>
      <w:r w:rsidRPr="003D2DC1">
        <w:t xml:space="preserve"> </w:t>
      </w:r>
      <w:proofErr w:type="spellStart"/>
      <w:r w:rsidRPr="003D2DC1">
        <w:t>x</w:t>
      </w:r>
      <w:proofErr w:type="spellEnd"/>
      <w:r w:rsidRPr="003D2DC1">
        <w:t xml:space="preserve"> 100</w:t>
      </w:r>
      <w:r w:rsidR="009F74A6">
        <w:t xml:space="preserve"> </w:t>
      </w:r>
      <w:r w:rsidRPr="003D2DC1">
        <w:t>%, где:</w:t>
      </w:r>
    </w:p>
    <w:p w:rsidR="0000014B" w:rsidRPr="003D2DC1" w:rsidRDefault="0000014B" w:rsidP="0000014B">
      <w:pPr>
        <w:widowControl w:val="0"/>
        <w:autoSpaceDE w:val="0"/>
        <w:autoSpaceDN w:val="0"/>
        <w:adjustRightInd w:val="0"/>
        <w:ind w:firstLine="567"/>
        <w:jc w:val="both"/>
      </w:pPr>
      <w:proofErr w:type="spellStart"/>
      <w:r w:rsidRPr="003D2DC1">
        <w:t>Зф</w:t>
      </w:r>
      <w:proofErr w:type="spellEnd"/>
      <w:r w:rsidRPr="003D2DC1">
        <w:t xml:space="preserve"> - фактическое значение индикатора (показателя) муниципальной программы;</w:t>
      </w:r>
    </w:p>
    <w:p w:rsidR="0000014B" w:rsidRDefault="0000014B" w:rsidP="0000014B">
      <w:pPr>
        <w:widowControl w:val="0"/>
        <w:autoSpaceDE w:val="0"/>
        <w:autoSpaceDN w:val="0"/>
        <w:adjustRightInd w:val="0"/>
        <w:ind w:firstLine="567"/>
        <w:jc w:val="both"/>
      </w:pPr>
      <w:proofErr w:type="spellStart"/>
      <w:r w:rsidRPr="003D2DC1">
        <w:t>Зп</w:t>
      </w:r>
      <w:proofErr w:type="spellEnd"/>
      <w:r w:rsidRPr="003D2DC1">
        <w:t xml:space="preserve"> - плановое значение индикатора (пока</w:t>
      </w:r>
      <w:r w:rsidR="009F74A6">
        <w:t>зателя) муниципальной программы;</w:t>
      </w:r>
    </w:p>
    <w:p w:rsidR="0000014B" w:rsidRPr="003D2DC1" w:rsidRDefault="0000014B" w:rsidP="0000014B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2) </w:t>
      </w:r>
      <w:r w:rsidRPr="003D2DC1">
        <w:t>степени соответствия запланированному уровню затрат и эффективности использования средств муниципального бюджета  и иных источников ресурсного обеспечения программы путем сопоставления плановых и фактических объемов финансирования подпрограмм и основных мероприятий программы по каждому источнику ресурсного обеспечения. Данное значение (Уф) рассчитывается по формуле:</w:t>
      </w:r>
    </w:p>
    <w:p w:rsidR="0000014B" w:rsidRPr="003D2DC1" w:rsidRDefault="0000014B" w:rsidP="0000014B">
      <w:pPr>
        <w:widowControl w:val="0"/>
        <w:autoSpaceDE w:val="0"/>
        <w:autoSpaceDN w:val="0"/>
        <w:adjustRightInd w:val="0"/>
        <w:ind w:firstLine="567"/>
        <w:jc w:val="both"/>
      </w:pPr>
      <w:r w:rsidRPr="003D2DC1">
        <w:t xml:space="preserve">Уф = </w:t>
      </w:r>
      <w:proofErr w:type="spellStart"/>
      <w:r w:rsidRPr="003D2DC1">
        <w:t>Фф</w:t>
      </w:r>
      <w:proofErr w:type="spellEnd"/>
      <w:r w:rsidRPr="003D2DC1">
        <w:t xml:space="preserve"> / </w:t>
      </w:r>
      <w:proofErr w:type="spellStart"/>
      <w:r w:rsidRPr="003D2DC1">
        <w:t>Фп</w:t>
      </w:r>
      <w:proofErr w:type="spellEnd"/>
      <w:r w:rsidRPr="003D2DC1">
        <w:t xml:space="preserve"> </w:t>
      </w:r>
      <w:proofErr w:type="spellStart"/>
      <w:r w:rsidRPr="003D2DC1">
        <w:t>x</w:t>
      </w:r>
      <w:proofErr w:type="spellEnd"/>
      <w:r w:rsidRPr="003D2DC1">
        <w:t xml:space="preserve"> 100</w:t>
      </w:r>
      <w:r w:rsidR="009F74A6">
        <w:t xml:space="preserve"> </w:t>
      </w:r>
      <w:r w:rsidRPr="003D2DC1">
        <w:t>%, где:</w:t>
      </w:r>
    </w:p>
    <w:p w:rsidR="0000014B" w:rsidRPr="003D2DC1" w:rsidRDefault="0000014B" w:rsidP="0000014B">
      <w:pPr>
        <w:widowControl w:val="0"/>
        <w:autoSpaceDE w:val="0"/>
        <w:autoSpaceDN w:val="0"/>
        <w:adjustRightInd w:val="0"/>
        <w:ind w:firstLine="567"/>
        <w:jc w:val="both"/>
      </w:pPr>
      <w:proofErr w:type="spellStart"/>
      <w:r w:rsidRPr="003D2DC1">
        <w:t>Фф</w:t>
      </w:r>
      <w:proofErr w:type="spellEnd"/>
      <w:r w:rsidRPr="003D2DC1">
        <w:t xml:space="preserve"> - фактический объем финансовых ресурсов, направленный на реализацию муниципальной программы;</w:t>
      </w:r>
    </w:p>
    <w:p w:rsidR="0000014B" w:rsidRDefault="0000014B" w:rsidP="0000014B">
      <w:pPr>
        <w:widowControl w:val="0"/>
        <w:autoSpaceDE w:val="0"/>
        <w:autoSpaceDN w:val="0"/>
        <w:adjustRightInd w:val="0"/>
        <w:ind w:firstLine="567"/>
        <w:jc w:val="both"/>
      </w:pPr>
      <w:proofErr w:type="spellStart"/>
      <w:r w:rsidRPr="003D2DC1">
        <w:t>Фп</w:t>
      </w:r>
      <w:proofErr w:type="spellEnd"/>
      <w:r w:rsidRPr="003D2DC1">
        <w:t xml:space="preserve"> - плановый объем финансовых ресурсов на соответствующий отчетный</w:t>
      </w:r>
      <w:r w:rsidR="009F74A6">
        <w:t xml:space="preserve"> период;</w:t>
      </w:r>
    </w:p>
    <w:p w:rsidR="0000014B" w:rsidRDefault="0000014B" w:rsidP="0000014B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3) </w:t>
      </w:r>
      <w:r w:rsidRPr="003D2DC1">
        <w:t xml:space="preserve">степени реализации мероприятий муниципальной </w:t>
      </w:r>
      <w:proofErr w:type="gramStart"/>
      <w:r w:rsidRPr="003D2DC1">
        <w:t>программы</w:t>
      </w:r>
      <w:proofErr w:type="gramEnd"/>
      <w:r w:rsidRPr="003D2DC1">
        <w:t xml:space="preserve"> на основе сопоставления ожидаемых и фактически полученных результатов по годам на основе ежегодных планов реализации программы.</w:t>
      </w:r>
    </w:p>
    <w:p w:rsidR="0000014B" w:rsidRPr="003D2DC1" w:rsidRDefault="0000014B" w:rsidP="0000014B">
      <w:pPr>
        <w:widowControl w:val="0"/>
        <w:autoSpaceDE w:val="0"/>
        <w:autoSpaceDN w:val="0"/>
        <w:adjustRightInd w:val="0"/>
        <w:spacing w:before="120" w:after="120"/>
        <w:ind w:firstLine="567"/>
        <w:jc w:val="both"/>
      </w:pPr>
      <w:r w:rsidRPr="003D2DC1">
        <w:t>Интервалы значений показателей, характеризующих уровень эффективности:</w:t>
      </w:r>
    </w:p>
    <w:p w:rsidR="0000014B" w:rsidRPr="003D2DC1" w:rsidRDefault="0000014B" w:rsidP="0000014B">
      <w:pPr>
        <w:widowControl w:val="0"/>
        <w:autoSpaceDE w:val="0"/>
        <w:autoSpaceDN w:val="0"/>
        <w:adjustRightInd w:val="0"/>
        <w:ind w:firstLine="567"/>
        <w:jc w:val="both"/>
      </w:pPr>
      <w:bookmarkStart w:id="16" w:name="Par624"/>
      <w:bookmarkEnd w:id="16"/>
      <w:r w:rsidRPr="003D2DC1">
        <w:t>1) высокий уровень эффективности:</w:t>
      </w:r>
    </w:p>
    <w:p w:rsidR="0000014B" w:rsidRPr="003D2DC1" w:rsidRDefault="0000014B" w:rsidP="0000014B">
      <w:pPr>
        <w:widowControl w:val="0"/>
        <w:autoSpaceDE w:val="0"/>
        <w:autoSpaceDN w:val="0"/>
        <w:adjustRightInd w:val="0"/>
        <w:ind w:firstLine="567"/>
        <w:jc w:val="both"/>
      </w:pPr>
      <w:r w:rsidRPr="003D2DC1">
        <w:t>значения 95 проц</w:t>
      </w:r>
      <w:r w:rsidR="009F74A6">
        <w:t>ентов</w:t>
      </w:r>
      <w:r w:rsidRPr="003D2DC1">
        <w:t xml:space="preserve">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эффективности,</w:t>
      </w:r>
    </w:p>
    <w:p w:rsidR="0000014B" w:rsidRPr="003D2DC1" w:rsidRDefault="0000014B" w:rsidP="0000014B">
      <w:pPr>
        <w:widowControl w:val="0"/>
        <w:autoSpaceDE w:val="0"/>
        <w:autoSpaceDN w:val="0"/>
        <w:adjustRightInd w:val="0"/>
        <w:ind w:firstLine="567"/>
        <w:jc w:val="both"/>
      </w:pPr>
      <w:r w:rsidRPr="003D2DC1">
        <w:t>не менее 95 проц</w:t>
      </w:r>
      <w:r w:rsidR="009F74A6">
        <w:t>ентов</w:t>
      </w:r>
      <w:r w:rsidRPr="003D2DC1">
        <w:t xml:space="preserve"> мероприятий, запланированных на отчетный год, </w:t>
      </w:r>
      <w:proofErr w:type="gramStart"/>
      <w:r w:rsidRPr="003D2DC1">
        <w:t>выполнены</w:t>
      </w:r>
      <w:proofErr w:type="gramEnd"/>
      <w:r w:rsidRPr="003D2DC1">
        <w:t xml:space="preserve"> в полном объеме;</w:t>
      </w:r>
    </w:p>
    <w:p w:rsidR="0000014B" w:rsidRPr="003D2DC1" w:rsidRDefault="0000014B" w:rsidP="0000014B">
      <w:pPr>
        <w:widowControl w:val="0"/>
        <w:autoSpaceDE w:val="0"/>
        <w:autoSpaceDN w:val="0"/>
        <w:adjustRightInd w:val="0"/>
        <w:ind w:firstLine="567"/>
        <w:jc w:val="both"/>
      </w:pPr>
      <w:bookmarkStart w:id="17" w:name="Par627"/>
      <w:bookmarkEnd w:id="17"/>
      <w:r w:rsidRPr="003D2DC1">
        <w:t>2) удовлетворительный уровень эффективности:</w:t>
      </w:r>
    </w:p>
    <w:p w:rsidR="0000014B" w:rsidRPr="003D2DC1" w:rsidRDefault="0000014B" w:rsidP="0000014B">
      <w:pPr>
        <w:widowControl w:val="0"/>
        <w:autoSpaceDE w:val="0"/>
        <w:autoSpaceDN w:val="0"/>
        <w:adjustRightInd w:val="0"/>
        <w:ind w:firstLine="567"/>
        <w:jc w:val="both"/>
      </w:pPr>
      <w:r w:rsidRPr="003D2DC1">
        <w:t>значения 80 проц</w:t>
      </w:r>
      <w:r w:rsidR="009F74A6">
        <w:t>ентов</w:t>
      </w:r>
      <w:r w:rsidRPr="003D2DC1">
        <w:t xml:space="preserve">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эффективности,</w:t>
      </w:r>
    </w:p>
    <w:p w:rsidR="0000014B" w:rsidRPr="003D2DC1" w:rsidRDefault="0000014B" w:rsidP="0000014B">
      <w:pPr>
        <w:widowControl w:val="0"/>
        <w:autoSpaceDE w:val="0"/>
        <w:autoSpaceDN w:val="0"/>
        <w:adjustRightInd w:val="0"/>
        <w:ind w:firstLine="567"/>
        <w:jc w:val="both"/>
      </w:pPr>
      <w:r w:rsidRPr="003D2DC1">
        <w:t>не менее 80 проц</w:t>
      </w:r>
      <w:r w:rsidR="009F74A6">
        <w:t>ентов</w:t>
      </w:r>
      <w:r w:rsidRPr="003D2DC1">
        <w:t xml:space="preserve"> мероприятий, запланированных на отчетный год, </w:t>
      </w:r>
      <w:proofErr w:type="gramStart"/>
      <w:r w:rsidRPr="003D2DC1">
        <w:t>выполнены</w:t>
      </w:r>
      <w:proofErr w:type="gramEnd"/>
      <w:r w:rsidRPr="003D2DC1">
        <w:t xml:space="preserve"> в полном объеме;</w:t>
      </w:r>
    </w:p>
    <w:p w:rsidR="0000014B" w:rsidRPr="003D2DC1" w:rsidRDefault="0000014B" w:rsidP="0000014B">
      <w:pPr>
        <w:widowControl w:val="0"/>
        <w:autoSpaceDE w:val="0"/>
        <w:autoSpaceDN w:val="0"/>
        <w:adjustRightInd w:val="0"/>
        <w:ind w:firstLine="567"/>
        <w:jc w:val="both"/>
      </w:pPr>
      <w:r w:rsidRPr="003D2DC1">
        <w:t>3) неудовлетворительный уровень эффективности:</w:t>
      </w:r>
    </w:p>
    <w:p w:rsidR="0000014B" w:rsidRPr="003D2DC1" w:rsidRDefault="0000014B" w:rsidP="0000014B">
      <w:pPr>
        <w:widowControl w:val="0"/>
        <w:autoSpaceDE w:val="0"/>
        <w:autoSpaceDN w:val="0"/>
        <w:adjustRightInd w:val="0"/>
        <w:ind w:firstLine="567"/>
        <w:jc w:val="both"/>
      </w:pPr>
      <w:r w:rsidRPr="003D2DC1">
        <w:t xml:space="preserve">реализация муниципальной программы не отвечает критериям, указанным в </w:t>
      </w:r>
      <w:hyperlink w:anchor="Par624" w:history="1">
        <w:r w:rsidRPr="003D2DC1">
          <w:t>пунктах 1</w:t>
        </w:r>
      </w:hyperlink>
      <w:r>
        <w:rPr>
          <w:lang w:val="en-US"/>
        </w:rPr>
        <w:t> </w:t>
      </w:r>
      <w:r w:rsidRPr="003D2DC1">
        <w:t xml:space="preserve">и </w:t>
      </w:r>
      <w:hyperlink w:anchor="Par627" w:history="1">
        <w:r w:rsidRPr="003D2DC1">
          <w:t>2</w:t>
        </w:r>
      </w:hyperlink>
      <w:r w:rsidRPr="003D2DC1">
        <w:t>.</w:t>
      </w:r>
    </w:p>
    <w:sectPr w:rsidR="0000014B" w:rsidRPr="003D2DC1" w:rsidSect="000F22A4">
      <w:pgSz w:w="16838" w:h="11906" w:orient="landscape"/>
      <w:pgMar w:top="539" w:right="1134" w:bottom="35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392" w:rsidRDefault="00DD0392" w:rsidP="00777E7E">
      <w:r>
        <w:separator/>
      </w:r>
    </w:p>
  </w:endnote>
  <w:endnote w:type="continuationSeparator" w:id="0">
    <w:p w:rsidR="00DD0392" w:rsidRDefault="00DD0392" w:rsidP="00777E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392" w:rsidRDefault="00DD0392" w:rsidP="00D75A6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D0392" w:rsidRDefault="00DD0392" w:rsidP="00D75A6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392" w:rsidRDefault="00DD0392" w:rsidP="00D75A6C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392" w:rsidRDefault="00DD0392" w:rsidP="00777E7E">
      <w:r>
        <w:separator/>
      </w:r>
    </w:p>
  </w:footnote>
  <w:footnote w:type="continuationSeparator" w:id="0">
    <w:p w:rsidR="00DD0392" w:rsidRDefault="00DD0392" w:rsidP="00777E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392" w:rsidRDefault="00DD0392">
    <w:pPr>
      <w:pStyle w:val="ab"/>
      <w:jc w:val="center"/>
    </w:pPr>
    <w:fldSimple w:instr=" PAGE   \* MERGEFORMAT ">
      <w:r w:rsidR="00511D70">
        <w:rPr>
          <w:noProof/>
        </w:rPr>
        <w:t>4</w:t>
      </w:r>
    </w:fldSimple>
  </w:p>
  <w:p w:rsidR="00DD0392" w:rsidRDefault="00DD0392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61700"/>
    <w:multiLevelType w:val="hybridMultilevel"/>
    <w:tmpl w:val="37F62B42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D6254"/>
    <w:multiLevelType w:val="hybridMultilevel"/>
    <w:tmpl w:val="E52C4FFC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DB54BD"/>
    <w:multiLevelType w:val="hybridMultilevel"/>
    <w:tmpl w:val="5C242F2C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622E63"/>
    <w:multiLevelType w:val="hybridMultilevel"/>
    <w:tmpl w:val="9EB89E20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F55A53"/>
    <w:multiLevelType w:val="hybridMultilevel"/>
    <w:tmpl w:val="DA0E07A0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8244C2"/>
    <w:multiLevelType w:val="hybridMultilevel"/>
    <w:tmpl w:val="28B04E2C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A17ECF"/>
    <w:multiLevelType w:val="hybridMultilevel"/>
    <w:tmpl w:val="1D304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5B49"/>
    <w:rsid w:val="00000081"/>
    <w:rsid w:val="0000014B"/>
    <w:rsid w:val="000027AD"/>
    <w:rsid w:val="00003EEE"/>
    <w:rsid w:val="00005A42"/>
    <w:rsid w:val="00006263"/>
    <w:rsid w:val="00007B7C"/>
    <w:rsid w:val="00011F7B"/>
    <w:rsid w:val="00012C05"/>
    <w:rsid w:val="00012C51"/>
    <w:rsid w:val="0001485D"/>
    <w:rsid w:val="00017035"/>
    <w:rsid w:val="00023AFC"/>
    <w:rsid w:val="00031E4E"/>
    <w:rsid w:val="00036A56"/>
    <w:rsid w:val="000423E3"/>
    <w:rsid w:val="000432CC"/>
    <w:rsid w:val="00045C8A"/>
    <w:rsid w:val="00054BB9"/>
    <w:rsid w:val="000560D2"/>
    <w:rsid w:val="0005689D"/>
    <w:rsid w:val="00056AFB"/>
    <w:rsid w:val="00057733"/>
    <w:rsid w:val="00060933"/>
    <w:rsid w:val="00064386"/>
    <w:rsid w:val="00064FE8"/>
    <w:rsid w:val="00067EF9"/>
    <w:rsid w:val="00070B7E"/>
    <w:rsid w:val="00071893"/>
    <w:rsid w:val="00072FFF"/>
    <w:rsid w:val="00074879"/>
    <w:rsid w:val="00076B13"/>
    <w:rsid w:val="00076E99"/>
    <w:rsid w:val="00077349"/>
    <w:rsid w:val="000871B4"/>
    <w:rsid w:val="000959D7"/>
    <w:rsid w:val="00095E30"/>
    <w:rsid w:val="00096878"/>
    <w:rsid w:val="00097970"/>
    <w:rsid w:val="000A392B"/>
    <w:rsid w:val="000C0E88"/>
    <w:rsid w:val="000C2FAA"/>
    <w:rsid w:val="000C5B84"/>
    <w:rsid w:val="000D20E3"/>
    <w:rsid w:val="000D3CD1"/>
    <w:rsid w:val="000D4612"/>
    <w:rsid w:val="000D62F6"/>
    <w:rsid w:val="000D66C6"/>
    <w:rsid w:val="000E1936"/>
    <w:rsid w:val="000E2040"/>
    <w:rsid w:val="000E6D11"/>
    <w:rsid w:val="000E70AE"/>
    <w:rsid w:val="000F1267"/>
    <w:rsid w:val="000F22A4"/>
    <w:rsid w:val="000F2830"/>
    <w:rsid w:val="000F34BF"/>
    <w:rsid w:val="000F79AF"/>
    <w:rsid w:val="001012AC"/>
    <w:rsid w:val="00103A3A"/>
    <w:rsid w:val="001042C0"/>
    <w:rsid w:val="00105A35"/>
    <w:rsid w:val="00124FE4"/>
    <w:rsid w:val="00130DFF"/>
    <w:rsid w:val="00135544"/>
    <w:rsid w:val="00140AB0"/>
    <w:rsid w:val="00141BEC"/>
    <w:rsid w:val="001518EC"/>
    <w:rsid w:val="0015277C"/>
    <w:rsid w:val="00157D9F"/>
    <w:rsid w:val="00157FCF"/>
    <w:rsid w:val="00160809"/>
    <w:rsid w:val="001608FB"/>
    <w:rsid w:val="0016373D"/>
    <w:rsid w:val="001735B6"/>
    <w:rsid w:val="00177AC8"/>
    <w:rsid w:val="00183678"/>
    <w:rsid w:val="00196160"/>
    <w:rsid w:val="001A4E06"/>
    <w:rsid w:val="001A70AB"/>
    <w:rsid w:val="001B4A03"/>
    <w:rsid w:val="001B4DCE"/>
    <w:rsid w:val="001C0F57"/>
    <w:rsid w:val="001C4427"/>
    <w:rsid w:val="001C6B62"/>
    <w:rsid w:val="001C74A7"/>
    <w:rsid w:val="001C74B3"/>
    <w:rsid w:val="001D1431"/>
    <w:rsid w:val="001D1495"/>
    <w:rsid w:val="001D51B8"/>
    <w:rsid w:val="001F26B5"/>
    <w:rsid w:val="001F40AF"/>
    <w:rsid w:val="001F6D88"/>
    <w:rsid w:val="001F7E12"/>
    <w:rsid w:val="002079A1"/>
    <w:rsid w:val="00213DB6"/>
    <w:rsid w:val="0022393B"/>
    <w:rsid w:val="002310C0"/>
    <w:rsid w:val="00242B81"/>
    <w:rsid w:val="002436C5"/>
    <w:rsid w:val="002503D2"/>
    <w:rsid w:val="002512A0"/>
    <w:rsid w:val="00254071"/>
    <w:rsid w:val="002557B6"/>
    <w:rsid w:val="0026608C"/>
    <w:rsid w:val="00266F93"/>
    <w:rsid w:val="002679D1"/>
    <w:rsid w:val="00270256"/>
    <w:rsid w:val="00275A94"/>
    <w:rsid w:val="0027646D"/>
    <w:rsid w:val="002767CD"/>
    <w:rsid w:val="00281DE8"/>
    <w:rsid w:val="00284AE0"/>
    <w:rsid w:val="002865A3"/>
    <w:rsid w:val="00291D9C"/>
    <w:rsid w:val="002A262B"/>
    <w:rsid w:val="002A415C"/>
    <w:rsid w:val="002A6228"/>
    <w:rsid w:val="002B38D6"/>
    <w:rsid w:val="002B3C50"/>
    <w:rsid w:val="002B7568"/>
    <w:rsid w:val="002D2B67"/>
    <w:rsid w:val="002D3AC6"/>
    <w:rsid w:val="002F0203"/>
    <w:rsid w:val="002F6CEA"/>
    <w:rsid w:val="0030225D"/>
    <w:rsid w:val="003026DC"/>
    <w:rsid w:val="00310E1F"/>
    <w:rsid w:val="003112A1"/>
    <w:rsid w:val="003137D2"/>
    <w:rsid w:val="00313D53"/>
    <w:rsid w:val="003209C7"/>
    <w:rsid w:val="00330A6D"/>
    <w:rsid w:val="00354015"/>
    <w:rsid w:val="0035457D"/>
    <w:rsid w:val="00355410"/>
    <w:rsid w:val="00355B94"/>
    <w:rsid w:val="00356CB8"/>
    <w:rsid w:val="00361937"/>
    <w:rsid w:val="00376105"/>
    <w:rsid w:val="00380791"/>
    <w:rsid w:val="00381B4C"/>
    <w:rsid w:val="003823DF"/>
    <w:rsid w:val="00385B15"/>
    <w:rsid w:val="00386449"/>
    <w:rsid w:val="00387FC9"/>
    <w:rsid w:val="003900E4"/>
    <w:rsid w:val="0039093E"/>
    <w:rsid w:val="00391309"/>
    <w:rsid w:val="00393E3C"/>
    <w:rsid w:val="003A0F69"/>
    <w:rsid w:val="003A1574"/>
    <w:rsid w:val="003A167D"/>
    <w:rsid w:val="003A18BC"/>
    <w:rsid w:val="003A5CE7"/>
    <w:rsid w:val="003B5044"/>
    <w:rsid w:val="003B7A52"/>
    <w:rsid w:val="003B7AB3"/>
    <w:rsid w:val="003C0268"/>
    <w:rsid w:val="003C3BF5"/>
    <w:rsid w:val="003C744D"/>
    <w:rsid w:val="003D11D1"/>
    <w:rsid w:val="003D1885"/>
    <w:rsid w:val="003D1977"/>
    <w:rsid w:val="003D32A1"/>
    <w:rsid w:val="003E7459"/>
    <w:rsid w:val="003F2AC0"/>
    <w:rsid w:val="003F54E3"/>
    <w:rsid w:val="003F6192"/>
    <w:rsid w:val="00406534"/>
    <w:rsid w:val="00410F05"/>
    <w:rsid w:val="00411081"/>
    <w:rsid w:val="004112A4"/>
    <w:rsid w:val="00413709"/>
    <w:rsid w:val="00413E24"/>
    <w:rsid w:val="00413E95"/>
    <w:rsid w:val="00420C7A"/>
    <w:rsid w:val="00422323"/>
    <w:rsid w:val="004263B6"/>
    <w:rsid w:val="00436CA4"/>
    <w:rsid w:val="00437A27"/>
    <w:rsid w:val="00437B10"/>
    <w:rsid w:val="00445DB4"/>
    <w:rsid w:val="00452B4A"/>
    <w:rsid w:val="00455155"/>
    <w:rsid w:val="00476C8D"/>
    <w:rsid w:val="00480E3C"/>
    <w:rsid w:val="0048504C"/>
    <w:rsid w:val="004919DF"/>
    <w:rsid w:val="00492A1E"/>
    <w:rsid w:val="004A1154"/>
    <w:rsid w:val="004B0178"/>
    <w:rsid w:val="004B68D3"/>
    <w:rsid w:val="004C3B6E"/>
    <w:rsid w:val="004C4C6E"/>
    <w:rsid w:val="004D347A"/>
    <w:rsid w:val="004D50E2"/>
    <w:rsid w:val="004D607B"/>
    <w:rsid w:val="004E2789"/>
    <w:rsid w:val="004E300B"/>
    <w:rsid w:val="004E6629"/>
    <w:rsid w:val="004E6C71"/>
    <w:rsid w:val="004F141A"/>
    <w:rsid w:val="004F20CB"/>
    <w:rsid w:val="004F3DB8"/>
    <w:rsid w:val="00510470"/>
    <w:rsid w:val="00511D70"/>
    <w:rsid w:val="00515173"/>
    <w:rsid w:val="00520AE6"/>
    <w:rsid w:val="00521DC4"/>
    <w:rsid w:val="00522AD5"/>
    <w:rsid w:val="005267C5"/>
    <w:rsid w:val="00527944"/>
    <w:rsid w:val="00527B3B"/>
    <w:rsid w:val="005376F2"/>
    <w:rsid w:val="00537EFE"/>
    <w:rsid w:val="005463DC"/>
    <w:rsid w:val="00553716"/>
    <w:rsid w:val="005564A7"/>
    <w:rsid w:val="00560F30"/>
    <w:rsid w:val="00563121"/>
    <w:rsid w:val="00563D99"/>
    <w:rsid w:val="005709AD"/>
    <w:rsid w:val="00574CCF"/>
    <w:rsid w:val="00576E4C"/>
    <w:rsid w:val="005828D2"/>
    <w:rsid w:val="00585F82"/>
    <w:rsid w:val="00587B89"/>
    <w:rsid w:val="00587BB8"/>
    <w:rsid w:val="005935A2"/>
    <w:rsid w:val="00593D76"/>
    <w:rsid w:val="00594E0B"/>
    <w:rsid w:val="00596159"/>
    <w:rsid w:val="005A0C99"/>
    <w:rsid w:val="005A6285"/>
    <w:rsid w:val="005B086A"/>
    <w:rsid w:val="005B28B9"/>
    <w:rsid w:val="005B543B"/>
    <w:rsid w:val="005B6875"/>
    <w:rsid w:val="005C5E1C"/>
    <w:rsid w:val="005C72A7"/>
    <w:rsid w:val="005D1303"/>
    <w:rsid w:val="005E0BD2"/>
    <w:rsid w:val="005E5EC2"/>
    <w:rsid w:val="005E691C"/>
    <w:rsid w:val="005F12A8"/>
    <w:rsid w:val="005F12EC"/>
    <w:rsid w:val="005F2208"/>
    <w:rsid w:val="005F3AC5"/>
    <w:rsid w:val="005F712E"/>
    <w:rsid w:val="00600E30"/>
    <w:rsid w:val="00602464"/>
    <w:rsid w:val="00605306"/>
    <w:rsid w:val="00605F29"/>
    <w:rsid w:val="00613EFA"/>
    <w:rsid w:val="0061586A"/>
    <w:rsid w:val="00621235"/>
    <w:rsid w:val="00625173"/>
    <w:rsid w:val="0062726D"/>
    <w:rsid w:val="00635F1E"/>
    <w:rsid w:val="00636EBB"/>
    <w:rsid w:val="00642674"/>
    <w:rsid w:val="00646DA4"/>
    <w:rsid w:val="00647D09"/>
    <w:rsid w:val="00652E8D"/>
    <w:rsid w:val="00657CA1"/>
    <w:rsid w:val="00665D1C"/>
    <w:rsid w:val="00665F49"/>
    <w:rsid w:val="0066678A"/>
    <w:rsid w:val="0066766A"/>
    <w:rsid w:val="0067400E"/>
    <w:rsid w:val="00677F87"/>
    <w:rsid w:val="006858E3"/>
    <w:rsid w:val="00686573"/>
    <w:rsid w:val="00695092"/>
    <w:rsid w:val="006A33EF"/>
    <w:rsid w:val="006A48D5"/>
    <w:rsid w:val="006A4E70"/>
    <w:rsid w:val="006B1CCC"/>
    <w:rsid w:val="006B4076"/>
    <w:rsid w:val="006B4A43"/>
    <w:rsid w:val="006B5919"/>
    <w:rsid w:val="006C39E8"/>
    <w:rsid w:val="006C567A"/>
    <w:rsid w:val="006D1207"/>
    <w:rsid w:val="006E0972"/>
    <w:rsid w:val="006E5631"/>
    <w:rsid w:val="006F4F2E"/>
    <w:rsid w:val="006F52B7"/>
    <w:rsid w:val="006F57B7"/>
    <w:rsid w:val="006F7F72"/>
    <w:rsid w:val="00700C39"/>
    <w:rsid w:val="0070578C"/>
    <w:rsid w:val="00710262"/>
    <w:rsid w:val="007132CA"/>
    <w:rsid w:val="0071447A"/>
    <w:rsid w:val="0072071E"/>
    <w:rsid w:val="00721115"/>
    <w:rsid w:val="00721CBD"/>
    <w:rsid w:val="007257BC"/>
    <w:rsid w:val="00726914"/>
    <w:rsid w:val="00727371"/>
    <w:rsid w:val="00727C9D"/>
    <w:rsid w:val="007310F2"/>
    <w:rsid w:val="007405A9"/>
    <w:rsid w:val="00743A0E"/>
    <w:rsid w:val="00746B7F"/>
    <w:rsid w:val="00747156"/>
    <w:rsid w:val="0075486E"/>
    <w:rsid w:val="00764A18"/>
    <w:rsid w:val="007703C3"/>
    <w:rsid w:val="00774844"/>
    <w:rsid w:val="007773A1"/>
    <w:rsid w:val="00777E7E"/>
    <w:rsid w:val="007833DA"/>
    <w:rsid w:val="007854BB"/>
    <w:rsid w:val="00790E15"/>
    <w:rsid w:val="00791931"/>
    <w:rsid w:val="00792625"/>
    <w:rsid w:val="007A3DC2"/>
    <w:rsid w:val="007B06EC"/>
    <w:rsid w:val="007B347F"/>
    <w:rsid w:val="007B4FE4"/>
    <w:rsid w:val="007C3E27"/>
    <w:rsid w:val="007D359C"/>
    <w:rsid w:val="007F1C13"/>
    <w:rsid w:val="007F2E2E"/>
    <w:rsid w:val="007F3087"/>
    <w:rsid w:val="007F32E6"/>
    <w:rsid w:val="007F429F"/>
    <w:rsid w:val="007F49EC"/>
    <w:rsid w:val="00810AF3"/>
    <w:rsid w:val="00814281"/>
    <w:rsid w:val="00814E71"/>
    <w:rsid w:val="00817954"/>
    <w:rsid w:val="008204EE"/>
    <w:rsid w:val="00823FB2"/>
    <w:rsid w:val="0083432C"/>
    <w:rsid w:val="0084096A"/>
    <w:rsid w:val="00843464"/>
    <w:rsid w:val="00846214"/>
    <w:rsid w:val="00847986"/>
    <w:rsid w:val="00854A00"/>
    <w:rsid w:val="008550B1"/>
    <w:rsid w:val="00857710"/>
    <w:rsid w:val="0087179B"/>
    <w:rsid w:val="00874942"/>
    <w:rsid w:val="00877858"/>
    <w:rsid w:val="00884281"/>
    <w:rsid w:val="0089007D"/>
    <w:rsid w:val="0089063E"/>
    <w:rsid w:val="00891A78"/>
    <w:rsid w:val="00891EAC"/>
    <w:rsid w:val="008A11D2"/>
    <w:rsid w:val="008A231B"/>
    <w:rsid w:val="008A6927"/>
    <w:rsid w:val="008B611C"/>
    <w:rsid w:val="008B75AF"/>
    <w:rsid w:val="008C0D4C"/>
    <w:rsid w:val="008C1365"/>
    <w:rsid w:val="008D684A"/>
    <w:rsid w:val="008E246F"/>
    <w:rsid w:val="008E24F9"/>
    <w:rsid w:val="008E3DD6"/>
    <w:rsid w:val="008E47F5"/>
    <w:rsid w:val="008F1932"/>
    <w:rsid w:val="008F3FA7"/>
    <w:rsid w:val="00910A8C"/>
    <w:rsid w:val="0091229C"/>
    <w:rsid w:val="009151A3"/>
    <w:rsid w:val="00916B63"/>
    <w:rsid w:val="0092121B"/>
    <w:rsid w:val="00921BBD"/>
    <w:rsid w:val="009223F2"/>
    <w:rsid w:val="009234AF"/>
    <w:rsid w:val="00926031"/>
    <w:rsid w:val="009267D9"/>
    <w:rsid w:val="009325CC"/>
    <w:rsid w:val="00935AAC"/>
    <w:rsid w:val="009465A8"/>
    <w:rsid w:val="009512C0"/>
    <w:rsid w:val="00951452"/>
    <w:rsid w:val="00971C77"/>
    <w:rsid w:val="009724C8"/>
    <w:rsid w:val="009771B1"/>
    <w:rsid w:val="00984967"/>
    <w:rsid w:val="00986485"/>
    <w:rsid w:val="009865D9"/>
    <w:rsid w:val="00987AB1"/>
    <w:rsid w:val="009A1AEA"/>
    <w:rsid w:val="009A2109"/>
    <w:rsid w:val="009A5BE7"/>
    <w:rsid w:val="009A6F2C"/>
    <w:rsid w:val="009B1A67"/>
    <w:rsid w:val="009B5DC4"/>
    <w:rsid w:val="009C1E1D"/>
    <w:rsid w:val="009C3DC3"/>
    <w:rsid w:val="009C6DF7"/>
    <w:rsid w:val="009C7C8B"/>
    <w:rsid w:val="009D2107"/>
    <w:rsid w:val="009D3CB9"/>
    <w:rsid w:val="009D54E7"/>
    <w:rsid w:val="009D7ACB"/>
    <w:rsid w:val="009E7A53"/>
    <w:rsid w:val="009F4865"/>
    <w:rsid w:val="009F74A6"/>
    <w:rsid w:val="00A032C1"/>
    <w:rsid w:val="00A038D2"/>
    <w:rsid w:val="00A03E36"/>
    <w:rsid w:val="00A068ED"/>
    <w:rsid w:val="00A10A1C"/>
    <w:rsid w:val="00A20562"/>
    <w:rsid w:val="00A27ABE"/>
    <w:rsid w:val="00A30F8D"/>
    <w:rsid w:val="00A346C1"/>
    <w:rsid w:val="00A40664"/>
    <w:rsid w:val="00A40F64"/>
    <w:rsid w:val="00A46957"/>
    <w:rsid w:val="00A518B7"/>
    <w:rsid w:val="00A519AB"/>
    <w:rsid w:val="00A57BA5"/>
    <w:rsid w:val="00A57CB9"/>
    <w:rsid w:val="00A605E8"/>
    <w:rsid w:val="00A618FB"/>
    <w:rsid w:val="00A66637"/>
    <w:rsid w:val="00A70CB4"/>
    <w:rsid w:val="00A72FF7"/>
    <w:rsid w:val="00A764F3"/>
    <w:rsid w:val="00A777EC"/>
    <w:rsid w:val="00A935B3"/>
    <w:rsid w:val="00A95554"/>
    <w:rsid w:val="00AB6A96"/>
    <w:rsid w:val="00AC0E76"/>
    <w:rsid w:val="00AC560E"/>
    <w:rsid w:val="00AC7079"/>
    <w:rsid w:val="00AD3133"/>
    <w:rsid w:val="00AD5393"/>
    <w:rsid w:val="00AE0BE8"/>
    <w:rsid w:val="00B21C5E"/>
    <w:rsid w:val="00B24051"/>
    <w:rsid w:val="00B25128"/>
    <w:rsid w:val="00B30023"/>
    <w:rsid w:val="00B333C7"/>
    <w:rsid w:val="00B33B99"/>
    <w:rsid w:val="00B34956"/>
    <w:rsid w:val="00B40304"/>
    <w:rsid w:val="00B4458E"/>
    <w:rsid w:val="00B44C24"/>
    <w:rsid w:val="00B5230C"/>
    <w:rsid w:val="00B543DD"/>
    <w:rsid w:val="00B56D91"/>
    <w:rsid w:val="00B57BF9"/>
    <w:rsid w:val="00B60DEC"/>
    <w:rsid w:val="00B65C9E"/>
    <w:rsid w:val="00B75950"/>
    <w:rsid w:val="00B76BF0"/>
    <w:rsid w:val="00B76F45"/>
    <w:rsid w:val="00B805BD"/>
    <w:rsid w:val="00B82146"/>
    <w:rsid w:val="00B82A93"/>
    <w:rsid w:val="00B8453B"/>
    <w:rsid w:val="00B86681"/>
    <w:rsid w:val="00BA0DD5"/>
    <w:rsid w:val="00BB4F31"/>
    <w:rsid w:val="00BB5BDE"/>
    <w:rsid w:val="00BB61CB"/>
    <w:rsid w:val="00BB63E4"/>
    <w:rsid w:val="00BC21D5"/>
    <w:rsid w:val="00BC4D73"/>
    <w:rsid w:val="00BC52C4"/>
    <w:rsid w:val="00BD036E"/>
    <w:rsid w:val="00BD2C80"/>
    <w:rsid w:val="00BD318A"/>
    <w:rsid w:val="00BD37DD"/>
    <w:rsid w:val="00BD6D72"/>
    <w:rsid w:val="00BE4372"/>
    <w:rsid w:val="00BE4E7A"/>
    <w:rsid w:val="00BE5441"/>
    <w:rsid w:val="00BE6DB2"/>
    <w:rsid w:val="00BF07F8"/>
    <w:rsid w:val="00BF11DE"/>
    <w:rsid w:val="00BF20F9"/>
    <w:rsid w:val="00BF2A04"/>
    <w:rsid w:val="00BF6AA9"/>
    <w:rsid w:val="00BF6D74"/>
    <w:rsid w:val="00BF7247"/>
    <w:rsid w:val="00C0696F"/>
    <w:rsid w:val="00C07CE3"/>
    <w:rsid w:val="00C12E67"/>
    <w:rsid w:val="00C139BA"/>
    <w:rsid w:val="00C235F9"/>
    <w:rsid w:val="00C23DD5"/>
    <w:rsid w:val="00C248F5"/>
    <w:rsid w:val="00C25832"/>
    <w:rsid w:val="00C26632"/>
    <w:rsid w:val="00C3270F"/>
    <w:rsid w:val="00C347B1"/>
    <w:rsid w:val="00C40C6F"/>
    <w:rsid w:val="00C45B49"/>
    <w:rsid w:val="00C55586"/>
    <w:rsid w:val="00C557B8"/>
    <w:rsid w:val="00C60CAF"/>
    <w:rsid w:val="00C6154E"/>
    <w:rsid w:val="00C62186"/>
    <w:rsid w:val="00C70587"/>
    <w:rsid w:val="00C72902"/>
    <w:rsid w:val="00C73EA8"/>
    <w:rsid w:val="00C7580F"/>
    <w:rsid w:val="00C77257"/>
    <w:rsid w:val="00C8445D"/>
    <w:rsid w:val="00C871B9"/>
    <w:rsid w:val="00C930FA"/>
    <w:rsid w:val="00C94D35"/>
    <w:rsid w:val="00CA37A3"/>
    <w:rsid w:val="00CB6CB3"/>
    <w:rsid w:val="00CB77B1"/>
    <w:rsid w:val="00CD18F1"/>
    <w:rsid w:val="00CD2C97"/>
    <w:rsid w:val="00CD7299"/>
    <w:rsid w:val="00CE2D7E"/>
    <w:rsid w:val="00CE44B3"/>
    <w:rsid w:val="00CE6842"/>
    <w:rsid w:val="00CE7916"/>
    <w:rsid w:val="00CF417E"/>
    <w:rsid w:val="00CF6B88"/>
    <w:rsid w:val="00D005F4"/>
    <w:rsid w:val="00D03D38"/>
    <w:rsid w:val="00D044C9"/>
    <w:rsid w:val="00D05A54"/>
    <w:rsid w:val="00D12338"/>
    <w:rsid w:val="00D20664"/>
    <w:rsid w:val="00D23A87"/>
    <w:rsid w:val="00D250C8"/>
    <w:rsid w:val="00D3063A"/>
    <w:rsid w:val="00D31D51"/>
    <w:rsid w:val="00D369E3"/>
    <w:rsid w:val="00D448A9"/>
    <w:rsid w:val="00D504C4"/>
    <w:rsid w:val="00D50F0A"/>
    <w:rsid w:val="00D52B2A"/>
    <w:rsid w:val="00D55BE8"/>
    <w:rsid w:val="00D602C4"/>
    <w:rsid w:val="00D60419"/>
    <w:rsid w:val="00D60F4C"/>
    <w:rsid w:val="00D6103B"/>
    <w:rsid w:val="00D6147F"/>
    <w:rsid w:val="00D63DA2"/>
    <w:rsid w:val="00D75A6C"/>
    <w:rsid w:val="00D80025"/>
    <w:rsid w:val="00D82420"/>
    <w:rsid w:val="00D9182E"/>
    <w:rsid w:val="00D97FAF"/>
    <w:rsid w:val="00DA0320"/>
    <w:rsid w:val="00DA0D76"/>
    <w:rsid w:val="00DA2E13"/>
    <w:rsid w:val="00DA7C49"/>
    <w:rsid w:val="00DB0195"/>
    <w:rsid w:val="00DB3778"/>
    <w:rsid w:val="00DB60B5"/>
    <w:rsid w:val="00DC1D06"/>
    <w:rsid w:val="00DC2B93"/>
    <w:rsid w:val="00DC7040"/>
    <w:rsid w:val="00DD0392"/>
    <w:rsid w:val="00DD37D6"/>
    <w:rsid w:val="00DD5BF5"/>
    <w:rsid w:val="00DE30B0"/>
    <w:rsid w:val="00E012E7"/>
    <w:rsid w:val="00E0451F"/>
    <w:rsid w:val="00E1355D"/>
    <w:rsid w:val="00E1597A"/>
    <w:rsid w:val="00E21B82"/>
    <w:rsid w:val="00E23A78"/>
    <w:rsid w:val="00E24CDD"/>
    <w:rsid w:val="00E30760"/>
    <w:rsid w:val="00E356D8"/>
    <w:rsid w:val="00E36C68"/>
    <w:rsid w:val="00E47AAB"/>
    <w:rsid w:val="00E55DDE"/>
    <w:rsid w:val="00E56BCA"/>
    <w:rsid w:val="00E65AA2"/>
    <w:rsid w:val="00E7771D"/>
    <w:rsid w:val="00E8067A"/>
    <w:rsid w:val="00E8109C"/>
    <w:rsid w:val="00E9695C"/>
    <w:rsid w:val="00E9793B"/>
    <w:rsid w:val="00EA11BD"/>
    <w:rsid w:val="00EA3411"/>
    <w:rsid w:val="00EA6567"/>
    <w:rsid w:val="00EB0A8D"/>
    <w:rsid w:val="00EB3233"/>
    <w:rsid w:val="00EB3ADE"/>
    <w:rsid w:val="00EB4093"/>
    <w:rsid w:val="00EB78CE"/>
    <w:rsid w:val="00EC2E0A"/>
    <w:rsid w:val="00EC2E23"/>
    <w:rsid w:val="00EC41C3"/>
    <w:rsid w:val="00EC5503"/>
    <w:rsid w:val="00ED5333"/>
    <w:rsid w:val="00ED57D4"/>
    <w:rsid w:val="00EE3970"/>
    <w:rsid w:val="00EF56E9"/>
    <w:rsid w:val="00F02206"/>
    <w:rsid w:val="00F0407B"/>
    <w:rsid w:val="00F05B7B"/>
    <w:rsid w:val="00F13DA6"/>
    <w:rsid w:val="00F17274"/>
    <w:rsid w:val="00F209A6"/>
    <w:rsid w:val="00F214BE"/>
    <w:rsid w:val="00F227D7"/>
    <w:rsid w:val="00F22E47"/>
    <w:rsid w:val="00F26A51"/>
    <w:rsid w:val="00F30C3C"/>
    <w:rsid w:val="00F370F3"/>
    <w:rsid w:val="00F37658"/>
    <w:rsid w:val="00F406F9"/>
    <w:rsid w:val="00F44864"/>
    <w:rsid w:val="00F50EC0"/>
    <w:rsid w:val="00F52614"/>
    <w:rsid w:val="00F54EDF"/>
    <w:rsid w:val="00F63F03"/>
    <w:rsid w:val="00F6425D"/>
    <w:rsid w:val="00F71044"/>
    <w:rsid w:val="00F745E5"/>
    <w:rsid w:val="00F763E0"/>
    <w:rsid w:val="00F80D23"/>
    <w:rsid w:val="00F81BAB"/>
    <w:rsid w:val="00F86776"/>
    <w:rsid w:val="00F96E6D"/>
    <w:rsid w:val="00FB5047"/>
    <w:rsid w:val="00FB6E6A"/>
    <w:rsid w:val="00FC0383"/>
    <w:rsid w:val="00FC08F5"/>
    <w:rsid w:val="00FC12E8"/>
    <w:rsid w:val="00FC48EF"/>
    <w:rsid w:val="00FD0142"/>
    <w:rsid w:val="00FD46C0"/>
    <w:rsid w:val="00FD5436"/>
    <w:rsid w:val="00FE37C1"/>
    <w:rsid w:val="00FE5059"/>
    <w:rsid w:val="00FF4139"/>
    <w:rsid w:val="00FF53EE"/>
    <w:rsid w:val="00FF5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B4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45B4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45B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45B49"/>
  </w:style>
  <w:style w:type="paragraph" w:styleId="a6">
    <w:name w:val="No Spacing"/>
    <w:uiPriority w:val="1"/>
    <w:qFormat/>
    <w:rsid w:val="00B76F4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a7">
    <w:name w:val="Body Text Indent"/>
    <w:basedOn w:val="a"/>
    <w:link w:val="a8"/>
    <w:rsid w:val="00B76F45"/>
    <w:pPr>
      <w:ind w:left="-180"/>
      <w:jc w:val="both"/>
    </w:pPr>
  </w:style>
  <w:style w:type="character" w:customStyle="1" w:styleId="a8">
    <w:name w:val="Основной текст с отступом Знак"/>
    <w:basedOn w:val="a0"/>
    <w:link w:val="a7"/>
    <w:rsid w:val="00B76F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6A4E7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Cell">
    <w:name w:val="ConsPlusCell"/>
    <w:rsid w:val="0000014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rsid w:val="000001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List Paragraph"/>
    <w:basedOn w:val="a"/>
    <w:uiPriority w:val="34"/>
    <w:qFormat/>
    <w:rsid w:val="0000014B"/>
    <w:pPr>
      <w:ind w:left="720"/>
      <w:contextualSpacing/>
    </w:pPr>
    <w:rPr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ED5333"/>
    <w:rPr>
      <w:rFonts w:ascii="Arial" w:eastAsia="Times New Roman" w:hAnsi="Arial" w:cs="Arial"/>
      <w:lang w:val="ru-RU" w:eastAsia="ru-RU" w:bidi="ar-SA"/>
    </w:rPr>
  </w:style>
  <w:style w:type="table" w:styleId="aa">
    <w:name w:val="Table Grid"/>
    <w:basedOn w:val="a1"/>
    <w:uiPriority w:val="59"/>
    <w:rsid w:val="00ED533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unhideWhenUsed/>
    <w:rsid w:val="008E246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E246F"/>
    <w:rPr>
      <w:rFonts w:ascii="Times New Roman" w:eastAsia="Times New Roman" w:hAnsi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85771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57710"/>
    <w:rPr>
      <w:rFonts w:ascii="Times New Roman" w:eastAsia="Times New Roman" w:hAnsi="Times New Roman"/>
      <w:sz w:val="24"/>
      <w:szCs w:val="24"/>
    </w:rPr>
  </w:style>
  <w:style w:type="paragraph" w:customStyle="1" w:styleId="1">
    <w:name w:val="Без интервала1"/>
    <w:rsid w:val="003B7A52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ad">
    <w:name w:val="Title"/>
    <w:basedOn w:val="a"/>
    <w:link w:val="ae"/>
    <w:qFormat/>
    <w:rsid w:val="009724C8"/>
    <w:pPr>
      <w:jc w:val="center"/>
    </w:pPr>
    <w:rPr>
      <w:b/>
      <w:bCs/>
      <w:szCs w:val="28"/>
    </w:rPr>
  </w:style>
  <w:style w:type="character" w:customStyle="1" w:styleId="ae">
    <w:name w:val="Название Знак"/>
    <w:basedOn w:val="a0"/>
    <w:link w:val="ad"/>
    <w:rsid w:val="009724C8"/>
    <w:rPr>
      <w:rFonts w:ascii="Times New Roman" w:eastAsia="Times New Roman" w:hAnsi="Times New Roman"/>
      <w:b/>
      <w:bCs/>
      <w:sz w:val="24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6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1EBE7CE859F44CAF91CC07289F67C2CB17EA4454B960F06C22467BD3D8D1F4D4CBC8804E396FE0EDu3N7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330C1-FCF4-4C59-BFC8-3300AC3A9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25</Pages>
  <Words>6558</Words>
  <Characters>37383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43854</CharactersWithSpaces>
  <SharedDoc>false</SharedDoc>
  <HLinks>
    <vt:vector size="30" baseType="variant">
      <vt:variant>
        <vt:i4>6291504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Par627</vt:lpwstr>
      </vt:variant>
      <vt:variant>
        <vt:i4>6488112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Par624</vt:lpwstr>
      </vt:variant>
      <vt:variant>
        <vt:i4>7209011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Par718</vt:lpwstr>
      </vt:variant>
      <vt:variant>
        <vt:i4>7012402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Par208</vt:lpwstr>
      </vt:variant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consultantplus://offline/ref=1EBE7CE859F44CAF91CC07289F67C2CB17EA4454B960F06C22467BD3D8D1F4D4CBC8804E396FE0EDu3N7H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sidorenkova_em</dc:creator>
  <cp:lastModifiedBy>user</cp:lastModifiedBy>
  <cp:revision>8</cp:revision>
  <cp:lastPrinted>2021-10-21T12:48:00Z</cp:lastPrinted>
  <dcterms:created xsi:type="dcterms:W3CDTF">2021-11-26T15:29:00Z</dcterms:created>
  <dcterms:modified xsi:type="dcterms:W3CDTF">2021-11-26T15:41:00Z</dcterms:modified>
</cp:coreProperties>
</file>